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C8" w:rsidRPr="00630F13" w:rsidRDefault="004F64C8" w:rsidP="003660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13">
        <w:rPr>
          <w:rFonts w:ascii="Times New Roman" w:hAnsi="Times New Roman" w:cs="Times New Roman"/>
          <w:b/>
          <w:sz w:val="24"/>
          <w:szCs w:val="24"/>
        </w:rPr>
        <w:t xml:space="preserve">Договор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456</w:t>
      </w:r>
    </w:p>
    <w:p w:rsidR="004F64C8" w:rsidRPr="00630F13" w:rsidRDefault="004F64C8" w:rsidP="003660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F13">
        <w:rPr>
          <w:rFonts w:ascii="Times New Roman" w:hAnsi="Times New Roman" w:cs="Times New Roman"/>
          <w:b/>
          <w:sz w:val="24"/>
          <w:szCs w:val="24"/>
        </w:rPr>
        <w:t>аренды гаража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195695" w:rsidP="0036602E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 Москва 10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мая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 20</w:t>
      </w:r>
      <w:r w:rsidR="00BD4A91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 г.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4F64C8" w:rsidRPr="00630F13" w:rsidRDefault="00195695" w:rsidP="003660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Петр Петрович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,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25 января 1985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 года рождения, паспорт серии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1234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123456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03.02.2005 ОВД по Южному району г. Москв</w:t>
      </w:r>
      <w:r w:rsidR="004B4066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001-002</w:t>
      </w:r>
      <w:r w:rsidR="004F64C8" w:rsidRPr="00630F13">
        <w:rPr>
          <w:rFonts w:ascii="Times New Roman" w:hAnsi="Times New Roman" w:cs="Times New Roman"/>
          <w:sz w:val="24"/>
          <w:szCs w:val="24"/>
        </w:rPr>
        <w:t>, зарегистрированный по адресу:</w:t>
      </w:r>
      <w:r w:rsidR="004F64C8" w:rsidRPr="00D71E16">
        <w:rPr>
          <w:rFonts w:ascii="Times New Roman" w:hAnsi="Times New Roman" w:cs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г. Москва, </w:t>
      </w:r>
      <w:proofErr w:type="spellStart"/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Батайский</w:t>
      </w:r>
      <w:proofErr w:type="spellEnd"/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 проезд, д. 17, кв. 11</w:t>
      </w:r>
      <w:r w:rsidR="004F64C8" w:rsidRPr="00630F13">
        <w:rPr>
          <w:rFonts w:ascii="Times New Roman" w:hAnsi="Times New Roman" w:cs="Times New Roman"/>
          <w:sz w:val="24"/>
          <w:szCs w:val="24"/>
        </w:rPr>
        <w:t>, именуемый далее "</w:t>
      </w:r>
      <w:r w:rsidR="004F64C8" w:rsidRPr="00630F13">
        <w:rPr>
          <w:rFonts w:ascii="Times New Roman" w:hAnsi="Times New Roman" w:cs="Times New Roman"/>
          <w:bCs/>
          <w:sz w:val="24"/>
          <w:szCs w:val="24"/>
        </w:rPr>
        <w:t>Арендодатель"</w:t>
      </w:r>
      <w:r w:rsidR="004F64C8" w:rsidRPr="00630F13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4F64C8" w:rsidRPr="00630F13" w:rsidRDefault="00195695" w:rsidP="003660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Пэпэтэшина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Полина Петровна</w:t>
      </w:r>
      <w:r w:rsidR="004F64C8" w:rsidRPr="00630F13">
        <w:rPr>
          <w:rFonts w:ascii="Times New Roman" w:hAnsi="Times New Roman"/>
          <w:sz w:val="24"/>
          <w:szCs w:val="24"/>
        </w:rPr>
        <w:t xml:space="preserve">,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>14 сентября 1989</w:t>
      </w:r>
      <w:r w:rsidR="004F64C8" w:rsidRPr="00630F13">
        <w:rPr>
          <w:rFonts w:ascii="Times New Roman" w:hAnsi="Times New Roman"/>
          <w:sz w:val="24"/>
          <w:szCs w:val="24"/>
        </w:rPr>
        <w:t xml:space="preserve"> года рождения, паспорт серии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>4321</w:t>
      </w:r>
      <w:r w:rsidR="004F64C8" w:rsidRPr="00630F13">
        <w:rPr>
          <w:rFonts w:ascii="Times New Roman" w:hAnsi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/>
          <w:sz w:val="24"/>
          <w:szCs w:val="24"/>
          <w:lang w:val="en-US"/>
        </w:rPr>
        <w:t>N</w:t>
      </w:r>
      <w:r w:rsidR="004F64C8" w:rsidRPr="00630F13">
        <w:rPr>
          <w:rFonts w:ascii="Times New Roman" w:hAnsi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>123457</w:t>
      </w:r>
      <w:r w:rsidR="004F64C8" w:rsidRPr="00630F13">
        <w:rPr>
          <w:rFonts w:ascii="Times New Roman" w:hAnsi="Times New Roman"/>
          <w:sz w:val="24"/>
          <w:szCs w:val="24"/>
        </w:rPr>
        <w:t xml:space="preserve">, выдан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 xml:space="preserve">24.09.2009 УФМС России </w:t>
      </w:r>
      <w:proofErr w:type="gramStart"/>
      <w:r w:rsidR="004F64C8" w:rsidRPr="00630F13">
        <w:rPr>
          <w:rFonts w:ascii="Times New Roman" w:hAnsi="Times New Roman"/>
          <w:b/>
          <w:i/>
          <w:sz w:val="24"/>
          <w:szCs w:val="24"/>
        </w:rPr>
        <w:t>по гор</w:t>
      </w:r>
      <w:proofErr w:type="gramEnd"/>
      <w:r w:rsidR="004F64C8" w:rsidRPr="00630F13">
        <w:rPr>
          <w:rFonts w:ascii="Times New Roman" w:hAnsi="Times New Roman"/>
          <w:b/>
          <w:i/>
          <w:sz w:val="24"/>
          <w:szCs w:val="24"/>
        </w:rPr>
        <w:t>. Москве по Северному району</w:t>
      </w:r>
      <w:r w:rsidR="004F64C8" w:rsidRPr="00630F13">
        <w:rPr>
          <w:rFonts w:ascii="Times New Roman" w:hAnsi="Times New Roman"/>
          <w:sz w:val="24"/>
          <w:szCs w:val="24"/>
        </w:rPr>
        <w:t>, к</w:t>
      </w:r>
      <w:r w:rsidR="004B4066">
        <w:rPr>
          <w:rFonts w:ascii="Times New Roman" w:hAnsi="Times New Roman"/>
          <w:sz w:val="24"/>
          <w:szCs w:val="24"/>
        </w:rPr>
        <w:t>од подразделения</w:t>
      </w:r>
      <w:r w:rsidR="004F64C8" w:rsidRPr="00630F13">
        <w:rPr>
          <w:rFonts w:ascii="Times New Roman" w:hAnsi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>123-321</w:t>
      </w:r>
      <w:r w:rsidR="004F64C8" w:rsidRPr="00630F13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="004F64C8" w:rsidRPr="00630F13">
        <w:rPr>
          <w:rFonts w:ascii="Times New Roman" w:hAnsi="Times New Roman"/>
          <w:b/>
          <w:i/>
          <w:sz w:val="24"/>
          <w:szCs w:val="24"/>
        </w:rPr>
        <w:t>г. Москва, ул. Верхняя, д. 45, корп. 1А, кв. 111</w:t>
      </w:r>
      <w:r w:rsidR="004B4066">
        <w:rPr>
          <w:rFonts w:ascii="Times New Roman" w:hAnsi="Times New Roman"/>
          <w:sz w:val="24"/>
          <w:szCs w:val="24"/>
        </w:rPr>
        <w:t>, именуемый в дальнейшем "</w:t>
      </w:r>
      <w:r w:rsidR="004F64C8" w:rsidRPr="00630F13">
        <w:rPr>
          <w:rFonts w:ascii="Times New Roman" w:hAnsi="Times New Roman"/>
          <w:bCs/>
          <w:sz w:val="24"/>
          <w:szCs w:val="24"/>
        </w:rPr>
        <w:t>Арендатор</w:t>
      </w:r>
      <w:r w:rsidR="004B4066">
        <w:rPr>
          <w:rFonts w:ascii="Times New Roman" w:hAnsi="Times New Roman"/>
          <w:bCs/>
          <w:sz w:val="24"/>
          <w:szCs w:val="24"/>
        </w:rPr>
        <w:t>"</w:t>
      </w:r>
      <w:r w:rsidR="004F64C8" w:rsidRPr="00630F13">
        <w:rPr>
          <w:rFonts w:ascii="Times New Roman" w:hAnsi="Times New Roman"/>
          <w:sz w:val="24"/>
          <w:szCs w:val="24"/>
        </w:rPr>
        <w:t>, с другой стороны, именуемые в дальнейшем "</w:t>
      </w:r>
      <w:r w:rsidR="004F64C8" w:rsidRPr="00630F13">
        <w:rPr>
          <w:rFonts w:ascii="Times New Roman" w:hAnsi="Times New Roman"/>
          <w:bCs/>
          <w:sz w:val="24"/>
          <w:szCs w:val="24"/>
        </w:rPr>
        <w:t>Стороны"</w:t>
      </w:r>
      <w:r w:rsidR="004F64C8" w:rsidRPr="00630F13">
        <w:rPr>
          <w:rFonts w:ascii="Times New Roman" w:hAnsi="Times New Roman"/>
          <w:sz w:val="24"/>
          <w:szCs w:val="24"/>
        </w:rPr>
        <w:t>, заключили нас</w:t>
      </w:r>
      <w:r w:rsidR="004B4066">
        <w:rPr>
          <w:rFonts w:ascii="Times New Roman" w:hAnsi="Times New Roman"/>
          <w:sz w:val="24"/>
          <w:szCs w:val="24"/>
        </w:rPr>
        <w:t>тоящий Договор (далее</w:t>
      </w:r>
      <w:r w:rsidR="00367CDB" w:rsidRPr="00630F13">
        <w:rPr>
          <w:rFonts w:ascii="Times New Roman" w:hAnsi="Times New Roman"/>
          <w:sz w:val="24"/>
          <w:szCs w:val="24"/>
        </w:rPr>
        <w:t xml:space="preserve"> -</w:t>
      </w:r>
      <w:r w:rsidR="004B4066">
        <w:rPr>
          <w:rFonts w:ascii="Times New Roman" w:hAnsi="Times New Roman"/>
          <w:sz w:val="24"/>
          <w:szCs w:val="24"/>
        </w:rPr>
        <w:t xml:space="preserve"> </w:t>
      </w:r>
      <w:r w:rsidR="004F64C8" w:rsidRPr="00630F13">
        <w:rPr>
          <w:rFonts w:ascii="Times New Roman" w:hAnsi="Times New Roman"/>
          <w:sz w:val="24"/>
          <w:szCs w:val="24"/>
        </w:rPr>
        <w:t>Договор) о нижеследующем: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30F13">
        <w:rPr>
          <w:rFonts w:ascii="Times New Roman" w:hAnsi="Times New Roman" w:cs="Times New Roman"/>
          <w:sz w:val="24"/>
          <w:szCs w:val="24"/>
        </w:rPr>
        <w:t xml:space="preserve">1.1. Арендодатель обязуется предоставить во временное пользование Арендатору </w:t>
      </w:r>
      <w:r w:rsidR="00EB0986">
        <w:rPr>
          <w:rFonts w:ascii="Times New Roman" w:hAnsi="Times New Roman" w:cs="Times New Roman"/>
          <w:sz w:val="24"/>
          <w:szCs w:val="24"/>
        </w:rPr>
        <w:t xml:space="preserve">гараж - </w:t>
      </w:r>
      <w:r w:rsidRPr="00630F13">
        <w:rPr>
          <w:rFonts w:ascii="Times New Roman" w:hAnsi="Times New Roman" w:cs="Times New Roman"/>
          <w:sz w:val="24"/>
          <w:szCs w:val="24"/>
        </w:rPr>
        <w:t xml:space="preserve">строение, </w:t>
      </w:r>
      <w:r w:rsidRPr="00EB0986">
        <w:rPr>
          <w:rFonts w:ascii="Times New Roman" w:hAnsi="Times New Roman" w:cs="Times New Roman"/>
          <w:sz w:val="24"/>
          <w:szCs w:val="24"/>
        </w:rPr>
        <w:t xml:space="preserve">характеристики и имущественный состав которого определены в Акте приема-передачи, представляющее собой крытое место для стоянки автомобиля (далее - Гараж), 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EB0986" w:rsidRPr="00EB0986">
        <w:rPr>
          <w:rFonts w:ascii="Times New Roman" w:hAnsi="Times New Roman" w:cs="Times New Roman"/>
          <w:b/>
          <w:i/>
          <w:sz w:val="24"/>
          <w:szCs w:val="24"/>
        </w:rPr>
        <w:t>11:22:33:12345678:99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, </w:t>
      </w:r>
      <w:r w:rsidRPr="00EB0986">
        <w:rPr>
          <w:rFonts w:ascii="Times New Roman" w:hAnsi="Times New Roman" w:cs="Times New Roman"/>
          <w:sz w:val="24"/>
          <w:szCs w:val="24"/>
        </w:rPr>
        <w:t xml:space="preserve">расположенное по адресу: </w:t>
      </w:r>
      <w:r w:rsidR="00BA2180" w:rsidRPr="00EB0986">
        <w:rPr>
          <w:rFonts w:ascii="Times New Roman" w:hAnsi="Times New Roman" w:cs="Times New Roman"/>
          <w:b/>
          <w:i/>
          <w:sz w:val="24"/>
          <w:szCs w:val="24"/>
        </w:rPr>
        <w:t xml:space="preserve">г. Москва, Первый проезд, </w:t>
      </w:r>
      <w:r w:rsidR="00D61734" w:rsidRPr="00EB0986">
        <w:rPr>
          <w:rFonts w:ascii="Times New Roman" w:hAnsi="Times New Roman" w:cs="Times New Roman"/>
          <w:b/>
          <w:i/>
          <w:sz w:val="24"/>
          <w:szCs w:val="24"/>
        </w:rPr>
        <w:t>стр</w:t>
      </w:r>
      <w:r w:rsidR="00BA2180" w:rsidRPr="00EB0986">
        <w:rPr>
          <w:rFonts w:ascii="Times New Roman" w:hAnsi="Times New Roman" w:cs="Times New Roman"/>
          <w:b/>
          <w:i/>
          <w:sz w:val="24"/>
          <w:szCs w:val="24"/>
        </w:rPr>
        <w:t>. 5</w:t>
      </w:r>
      <w:r w:rsidRPr="00EB0986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67CDB" w:rsidRPr="00EB0986">
        <w:rPr>
          <w:rFonts w:ascii="Times New Roman" w:hAnsi="Times New Roman" w:cs="Times New Roman"/>
          <w:b/>
          <w:i/>
          <w:sz w:val="24"/>
          <w:szCs w:val="24"/>
        </w:rPr>
        <w:t>18 (в</w:t>
      </w:r>
      <w:r w:rsidRPr="00EB0986">
        <w:rPr>
          <w:rFonts w:ascii="Times New Roman" w:hAnsi="Times New Roman" w:cs="Times New Roman"/>
          <w:b/>
          <w:i/>
          <w:sz w:val="24"/>
          <w:szCs w:val="24"/>
        </w:rPr>
        <w:t>осемнадцать)</w:t>
      </w:r>
      <w:r w:rsidRPr="00EB0986">
        <w:rPr>
          <w:rFonts w:ascii="Times New Roman" w:hAnsi="Times New Roman" w:cs="Times New Roman"/>
          <w:sz w:val="24"/>
          <w:szCs w:val="24"/>
        </w:rPr>
        <w:t xml:space="preserve"> кв. м, для стоянки </w:t>
      </w:r>
      <w:r w:rsidRPr="00EB0986">
        <w:rPr>
          <w:rFonts w:ascii="Times New Roman" w:hAnsi="Times New Roman" w:cs="Times New Roman"/>
          <w:b/>
          <w:i/>
          <w:sz w:val="24"/>
          <w:szCs w:val="24"/>
        </w:rPr>
        <w:t xml:space="preserve">легкового </w:t>
      </w:r>
      <w:r w:rsidRPr="00EB0986">
        <w:rPr>
          <w:rFonts w:ascii="Times New Roman" w:hAnsi="Times New Roman" w:cs="Times New Roman"/>
          <w:sz w:val="24"/>
          <w:szCs w:val="24"/>
        </w:rPr>
        <w:t>автомобиля и хранения принадлежностей к нему. Гараж и находящееся в нем оборудование</w:t>
      </w:r>
      <w:r w:rsidRPr="00630F13">
        <w:rPr>
          <w:rFonts w:ascii="Times New Roman" w:hAnsi="Times New Roman" w:cs="Times New Roman"/>
          <w:sz w:val="24"/>
          <w:szCs w:val="24"/>
        </w:rPr>
        <w:t xml:space="preserve"> передаются по Акту приема-передачи одновременно с передачей ключей. Арендодатель обязуется также передать права на земельный участок, кадастровый номер </w:t>
      </w:r>
      <w:r w:rsidR="00D61734" w:rsidRPr="00D61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11:22:33:87654321:89</w:t>
      </w:r>
      <w:r w:rsidRPr="00630F13">
        <w:rPr>
          <w:rFonts w:ascii="Times New Roman" w:hAnsi="Times New Roman" w:cs="Times New Roman"/>
          <w:sz w:val="24"/>
          <w:szCs w:val="24"/>
        </w:rPr>
        <w:t>, занятый Гаражом и необходимый для его использования.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1.2. Срок аренды по настоящему Договору составляет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11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диннадцать) месяцев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Договор считается </w:t>
      </w:r>
      <w:r w:rsidR="006E39DF" w:rsidRPr="0094348F">
        <w:rPr>
          <w:rFonts w:ascii="Times New Roman" w:hAnsi="Times New Roman" w:cs="Times New Roman"/>
          <w:sz w:val="24"/>
          <w:szCs w:val="24"/>
        </w:rPr>
        <w:t>перезаключенным</w:t>
      </w:r>
      <w:r w:rsidRPr="00630F13">
        <w:rPr>
          <w:rFonts w:ascii="Times New Roman" w:hAnsi="Times New Roman" w:cs="Times New Roman"/>
          <w:sz w:val="24"/>
          <w:szCs w:val="24"/>
        </w:rPr>
        <w:t xml:space="preserve"> на тот же срок, если ни одна из Сторон не уведомит вторую Сторону о его прекращении.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1.3. Гараж принадлежит Арендодателю на праве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собственности</w:t>
      </w:r>
      <w:r w:rsidRPr="00630F13">
        <w:rPr>
          <w:rFonts w:ascii="Times New Roman" w:hAnsi="Times New Roman" w:cs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10 марта 2019 г.</w:t>
      </w:r>
      <w:r w:rsidRPr="00630F13">
        <w:rPr>
          <w:rFonts w:ascii="Times New Roman" w:hAnsi="Times New Roman" w:cs="Times New Roman"/>
          <w:sz w:val="24"/>
          <w:szCs w:val="24"/>
        </w:rPr>
        <w:t xml:space="preserve"> </w:t>
      </w:r>
      <w:r w:rsidR="00367CDB" w:rsidRPr="00630F13">
        <w:rPr>
          <w:rFonts w:ascii="Times New Roman" w:hAnsi="Times New Roman" w:cs="Times New Roman"/>
          <w:sz w:val="24"/>
          <w:szCs w:val="24"/>
        </w:rPr>
        <w:t xml:space="preserve">N 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77-22-33/025/2019-291 </w:t>
      </w:r>
      <w:r w:rsidRPr="00630F13">
        <w:rPr>
          <w:rFonts w:ascii="Times New Roman" w:hAnsi="Times New Roman" w:cs="Times New Roman"/>
          <w:sz w:val="24"/>
          <w:szCs w:val="24"/>
        </w:rPr>
        <w:t xml:space="preserve">(Выписка из Единого государственного реестра недвижимости от </w:t>
      </w:r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23 </w:t>
      </w:r>
      <w:bookmarkStart w:id="1" w:name="_Hlk62482536"/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января</w:t>
      </w:r>
      <w:bookmarkEnd w:id="1"/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6E39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r w:rsidR="00037B96" w:rsidRPr="00FD400E">
        <w:rPr>
          <w:rFonts w:ascii="Times New Roman" w:hAnsi="Times New Roman" w:cs="Times New Roman"/>
          <w:sz w:val="24"/>
          <w:szCs w:val="24"/>
        </w:rPr>
        <w:t xml:space="preserve"> N </w:t>
      </w:r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55/202</w:t>
      </w:r>
      <w:r w:rsidR="006E39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37B96" w:rsidRPr="00F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-000001745</w:t>
      </w:r>
      <w:r w:rsidRPr="00630F13">
        <w:rPr>
          <w:rFonts w:ascii="Times New Roman" w:hAnsi="Times New Roman" w:cs="Times New Roman"/>
          <w:sz w:val="24"/>
          <w:szCs w:val="24"/>
        </w:rPr>
        <w:t xml:space="preserve">, Приложение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30F13">
        <w:rPr>
          <w:rFonts w:ascii="Times New Roman" w:hAnsi="Times New Roman" w:cs="Times New Roman"/>
          <w:sz w:val="24"/>
          <w:szCs w:val="24"/>
        </w:rPr>
        <w:t>).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Право Арендодателя на земельный участок подтверждается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Договором аренды земельного участка от 10 марта 2019 г.</w:t>
      </w:r>
      <w:r w:rsidR="004B4066"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4066" w:rsidRPr="00630F13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4B4066"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 45-2019</w:t>
      </w:r>
      <w:r w:rsidR="004B4066" w:rsidRPr="004B4066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Перемена собственника Гаража не является основанием для изменения или расторжения Договора.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2.1. Арендодатель обязан: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2.1.1. Передать в пользование Арендатору Гараж в состоянии, отвечающем условиям настоящего Договора, в течение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5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яти) рабочих</w:t>
      </w:r>
      <w:r w:rsidRPr="00630F13">
        <w:rPr>
          <w:rFonts w:ascii="Times New Roman" w:hAnsi="Times New Roman" w:cs="Times New Roman"/>
          <w:sz w:val="24"/>
          <w:szCs w:val="24"/>
        </w:rPr>
        <w:t xml:space="preserve"> дней с момента подписания До</w:t>
      </w:r>
      <w:r w:rsidR="004B4066">
        <w:rPr>
          <w:rFonts w:ascii="Times New Roman" w:hAnsi="Times New Roman" w:cs="Times New Roman"/>
          <w:sz w:val="24"/>
          <w:szCs w:val="24"/>
        </w:rPr>
        <w:t>говора по Акту приема-передачи г</w:t>
      </w:r>
      <w:r w:rsidRPr="00630F13">
        <w:rPr>
          <w:rFonts w:ascii="Times New Roman" w:hAnsi="Times New Roman" w:cs="Times New Roman"/>
          <w:sz w:val="24"/>
          <w:szCs w:val="24"/>
        </w:rPr>
        <w:t xml:space="preserve">аража (Приложение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30F13">
        <w:rPr>
          <w:rFonts w:ascii="Times New Roman" w:hAnsi="Times New Roman" w:cs="Times New Roman"/>
          <w:sz w:val="24"/>
          <w:szCs w:val="24"/>
        </w:rPr>
        <w:t>).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2.1.2. Обеспечивать беспрепятственный доступ к Гаражу аварийных и технических служб.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2.1.3. В случае аварий, пожаров, затоплений, взрывов и других подобных чрезвычайных событий за свой счет немедленно принимать все необходимые меры к устранению последствий этих событий.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Если чрезвычайные события произошли по вине Арендатора, то обязанность по устранению последствий указанных событий лежит на Арендаторе.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2.1.4. Производить капитальный ремонт Гаража и оборудования в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сроки и в объемах, согласованных Сторонами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2.1.5. Письменно предупредить Арендатора о правах третьих лиц на сдаваемый в аренду Гараж.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2.2. Арендодатель вправе: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2.2.1. Получать от Арендатора плату за пользование Гаражом.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2.2.2. Требовать от Арендатора получения Гаража обратно после окончания срока временного пользования.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 Арендатор обязан: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2.3.1. Использовать Гараж в соответствии с назначением. Если Арендатор пользуется Гаражом не в </w:t>
      </w:r>
      <w:r w:rsidRPr="00630F13">
        <w:rPr>
          <w:rFonts w:ascii="Times New Roman" w:hAnsi="Times New Roman" w:cs="Times New Roman"/>
          <w:sz w:val="24"/>
          <w:szCs w:val="24"/>
        </w:rPr>
        <w:lastRenderedPageBreak/>
        <w:t>соответствии с условиями Договора или его назначением, Арендодатель имеет право потребовать расторжения Договора и возмещения убытков.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2.3.2. Содержать Гараж в надлежащем техническом и санитарном состоянии в соответствии с санитарно-эпидемиологическими требованиями, обеспечивать пожарную и техническую безопасность.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2.3.3. Своевременно вносить арендную плату.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2.3.4. Не производить реконструкции и других капитальных ремонтных работ без письменного согласия Арендодателя. Неотделимые улучшения Гаража производить только с письменного разрешения Арендодателя.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2.3.5. При обнаружении признаков аварийного состояния электротехнического и прочего оборудования сообщить об этом Арендодателю в разумный срок.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2.3.6. Если Гараж или находящееся в нем оборудование в результате действия Арендатора или непринятия им необходимых и своевременных мер придет в аварийное состояние, то Арендатор обязан восстановить его своими силами, за счет своих средств или возместить в полном объеме убытки, нанесенные Арендодателю.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2.3.7. Письменно сообщить Арендодателю не позднее чем за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20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вадцать) рабочих</w:t>
      </w:r>
      <w:r w:rsidRPr="00630F13">
        <w:rPr>
          <w:rFonts w:ascii="Times New Roman" w:hAnsi="Times New Roman" w:cs="Times New Roman"/>
          <w:sz w:val="24"/>
          <w:szCs w:val="24"/>
        </w:rPr>
        <w:t xml:space="preserve"> дней о предстоящем освобождении Гаража в случае одностороннего расторжения Договора и сдать Гараж и</w:t>
      </w:r>
      <w:r w:rsidR="004B4066">
        <w:rPr>
          <w:rFonts w:ascii="Times New Roman" w:hAnsi="Times New Roman" w:cs="Times New Roman"/>
          <w:sz w:val="24"/>
          <w:szCs w:val="24"/>
        </w:rPr>
        <w:t xml:space="preserve"> оборудование по Акту возврата г</w:t>
      </w:r>
      <w:r w:rsidRPr="00630F13">
        <w:rPr>
          <w:rFonts w:ascii="Times New Roman" w:hAnsi="Times New Roman" w:cs="Times New Roman"/>
          <w:sz w:val="24"/>
          <w:szCs w:val="24"/>
        </w:rPr>
        <w:t xml:space="preserve">аража (Приложение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30F13">
        <w:rPr>
          <w:rFonts w:ascii="Times New Roman" w:hAnsi="Times New Roman" w:cs="Times New Roman"/>
          <w:sz w:val="24"/>
          <w:szCs w:val="24"/>
        </w:rPr>
        <w:t>) в исправном состоянии с учетом нормального износа.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2.3.8. По истечении срока Договора, а также при досрочном его прекращении передать Арендодателю все произведенные в Гараже перестройки и переделки, а также улучшения, составляющие его принадлежность и неотделимые без вреда от конструкции.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630F13">
        <w:rPr>
          <w:rFonts w:ascii="Times New Roman" w:hAnsi="Times New Roman" w:cs="Times New Roman"/>
          <w:sz w:val="24"/>
          <w:szCs w:val="24"/>
        </w:rPr>
        <w:t xml:space="preserve">2.3.9. В течение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5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яти) рабочих</w:t>
      </w:r>
      <w:r w:rsidRPr="00630F13">
        <w:rPr>
          <w:rFonts w:ascii="Times New Roman" w:hAnsi="Times New Roman" w:cs="Times New Roman"/>
          <w:sz w:val="24"/>
          <w:szCs w:val="24"/>
        </w:rPr>
        <w:t xml:space="preserve"> дней с момента окончания срока аренды по настоящему Договору возвратить </w:t>
      </w:r>
      <w:r w:rsidR="004B4066">
        <w:rPr>
          <w:rFonts w:ascii="Times New Roman" w:hAnsi="Times New Roman" w:cs="Times New Roman"/>
          <w:sz w:val="24"/>
          <w:szCs w:val="24"/>
        </w:rPr>
        <w:t>г</w:t>
      </w:r>
      <w:r w:rsidRPr="00630F13">
        <w:rPr>
          <w:rFonts w:ascii="Times New Roman" w:hAnsi="Times New Roman" w:cs="Times New Roman"/>
          <w:sz w:val="24"/>
          <w:szCs w:val="24"/>
        </w:rPr>
        <w:t>араж и оборудование</w:t>
      </w:r>
      <w:r w:rsidR="00BA2180">
        <w:rPr>
          <w:rFonts w:ascii="Times New Roman" w:hAnsi="Times New Roman" w:cs="Times New Roman"/>
          <w:sz w:val="24"/>
          <w:szCs w:val="24"/>
        </w:rPr>
        <w:t xml:space="preserve"> Арендодателю по Акту возврата г</w:t>
      </w:r>
      <w:r w:rsidRPr="00630F13">
        <w:rPr>
          <w:rFonts w:ascii="Times New Roman" w:hAnsi="Times New Roman" w:cs="Times New Roman"/>
          <w:sz w:val="24"/>
          <w:szCs w:val="24"/>
        </w:rPr>
        <w:t xml:space="preserve">аража в том состоянии, в каком они были переданы, с учетом нормального износа. Если Арендатор не возвратил Гараж либо возвратил его несвоевременно, Арендодатель вправе потребовать внесения арендной платы за все время просрочки. В </w:t>
      </w:r>
      <w:proofErr w:type="gramStart"/>
      <w:r w:rsidRPr="00630F1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630F13">
        <w:rPr>
          <w:rFonts w:ascii="Times New Roman" w:hAnsi="Times New Roman" w:cs="Times New Roman"/>
          <w:sz w:val="24"/>
          <w:szCs w:val="24"/>
        </w:rPr>
        <w:t xml:space="preserve"> когда указанная плата не покрывает причиненных Арендодателю убытков, он может потребовать их возмещения.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2.3.10. За свой счет производить текущий ремонт Гаража и оборудования. Под текущим ремонтом Стороны подразумевают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работы по систематическому и своевременному предохранению частей Гаража и оборудования от преждевременного износа путем проведения профилактических мероприятий и устранения мелких повреждений и неисправностей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2.3.11. Оплачивать счета за электроэнергию.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2.3.12. Осуществлять все иные действия, необходимые для исполнения данного Договора, предусмотренные законодательством Российской Федерации, настоящим Договором и дополнениями к нему.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2.4. Арендатор не вправе сдавать Гараж в субаренду.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3. Арендная плата, обеспечительный платеж.</w:t>
      </w:r>
      <w:r w:rsidR="00367CDB" w:rsidRPr="00630F13">
        <w:rPr>
          <w:rFonts w:ascii="Times New Roman" w:hAnsi="Times New Roman" w:cs="Times New Roman"/>
          <w:sz w:val="24"/>
          <w:szCs w:val="24"/>
        </w:rPr>
        <w:t xml:space="preserve"> </w:t>
      </w:r>
      <w:r w:rsidRPr="00630F13">
        <w:rPr>
          <w:rFonts w:ascii="Times New Roman" w:hAnsi="Times New Roman" w:cs="Times New Roman"/>
          <w:sz w:val="24"/>
          <w:szCs w:val="24"/>
        </w:rPr>
        <w:t>Порядок внесения</w:t>
      </w:r>
    </w:p>
    <w:p w:rsidR="00367CDB" w:rsidRPr="00630F13" w:rsidRDefault="00367CDB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2"/>
      <w:bookmarkEnd w:id="3"/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3.1. Арендная плата устанавливается из расчета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5 000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ять тысяч)</w:t>
      </w:r>
      <w:r w:rsidRPr="00630F13">
        <w:rPr>
          <w:rFonts w:ascii="Times New Roman" w:hAnsi="Times New Roman" w:cs="Times New Roman"/>
          <w:sz w:val="24"/>
          <w:szCs w:val="24"/>
        </w:rPr>
        <w:t xml:space="preserve"> руб. за 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1 (о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дин) месяц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3.2. Платежи, предусмотренные п. 3.1 настоящего Договора, Арендатор осуществляет до </w:t>
      </w:r>
      <w:r w:rsidR="004B4066">
        <w:rPr>
          <w:rFonts w:ascii="Times New Roman" w:hAnsi="Times New Roman" w:cs="Times New Roman"/>
          <w:b/>
          <w:i/>
          <w:sz w:val="24"/>
          <w:szCs w:val="24"/>
        </w:rPr>
        <w:t>25-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630F13">
        <w:rPr>
          <w:rFonts w:ascii="Times New Roman" w:hAnsi="Times New Roman" w:cs="Times New Roman"/>
          <w:sz w:val="24"/>
          <w:szCs w:val="24"/>
        </w:rPr>
        <w:t xml:space="preserve"> числа каждого периода путем передачи наличных денежных средств Арендодателю, который обязан выдать Арендатору расписку в получении денежных средств.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3.3. Арендная плата может быть пересмотрена по требованию одной из Сторон, но не чаще 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1 (о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дного) раза в период действия Договора</w:t>
      </w:r>
      <w:r w:rsidRPr="00630F13">
        <w:rPr>
          <w:rFonts w:ascii="Times New Roman" w:hAnsi="Times New Roman" w:cs="Times New Roman"/>
          <w:sz w:val="24"/>
          <w:szCs w:val="24"/>
        </w:rPr>
        <w:t xml:space="preserve">, при этом Сторона, выступившая инициатором пересмотра арендной платы, обязана предупредить об этом другую Сторону за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дин) месяц</w:t>
      </w:r>
      <w:r w:rsidRPr="00630F13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При получении уведомления об увеличении арендной платы Арендатор вправе расторгнуть Договор в одностороннем порядке.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3.4. Помимо арендной платы Арендатор в момент первого платежа вносит также обеспечительный платеж в размере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10 000 (</w:t>
      </w:r>
      <w:r w:rsidR="00367CDB" w:rsidRPr="00630F13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есять тысяч)</w:t>
      </w:r>
      <w:r w:rsidR="004B406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F64C8" w:rsidRPr="00630F13" w:rsidRDefault="004F64C8" w:rsidP="0036602E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3.5. За счет обеспечительного платежа Арендодатель покрывает свои убытки, возникшие по вине Арендатора, а именно: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несвоевременное внесение арендной платы и/или нанесение вреда имуществу либо его гибел</w:t>
      </w:r>
      <w:r w:rsidR="00BA2180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lastRenderedPageBreak/>
        <w:t>3.6. При прекращении настоящего Договора обеспечительный платеж подлежит возврату Арендатору с учетом п. 3.5 Договора.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4.2. Арендодатель отвечает за недостатки сданного в аренду Гаража и оборудования,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При обнаружении таких недостатков Арендатор вправе по своему выбору: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- потребовать от Арендодателя либо безвозмездного устранения недостатков Гаража, либо соразмерного уменьшения арендной платы, либо возмещения своих расходов на устранение недостатков;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- потребовать досрочного расторжения Договора.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Арендодатель, извещенный о требованиях Арендатора или о его намерении устранить недостатки Гаража за счет Арендодателя, может без промедления устранить недостатки самостоятельно или разрешить Арендатору устранить выявленные недостатки в счет арендной платы.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убытков, он вправе потребовать возмещения непокрытой части убытков.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Арендодатель не отвечает за недостатки сданного в аренду Гаража и оборудования,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Гаража или проверки исправности оборудования при заключении Д</w:t>
      </w:r>
      <w:r w:rsidR="005F0B6A" w:rsidRPr="00630F13">
        <w:rPr>
          <w:rFonts w:ascii="Times New Roman" w:hAnsi="Times New Roman" w:cs="Times New Roman"/>
          <w:sz w:val="24"/>
          <w:szCs w:val="24"/>
        </w:rPr>
        <w:t>оговора или передач</w:t>
      </w:r>
      <w:r w:rsidR="00EB0986">
        <w:rPr>
          <w:rFonts w:ascii="Times New Roman" w:hAnsi="Times New Roman" w:cs="Times New Roman"/>
          <w:sz w:val="24"/>
          <w:szCs w:val="24"/>
        </w:rPr>
        <w:t>и</w:t>
      </w:r>
      <w:r w:rsidR="005F0B6A" w:rsidRPr="00630F13">
        <w:rPr>
          <w:rFonts w:ascii="Times New Roman" w:hAnsi="Times New Roman" w:cs="Times New Roman"/>
          <w:sz w:val="24"/>
          <w:szCs w:val="24"/>
        </w:rPr>
        <w:t xml:space="preserve"> Гаража по А</w:t>
      </w:r>
      <w:r w:rsidRPr="00630F13">
        <w:rPr>
          <w:rFonts w:ascii="Times New Roman" w:hAnsi="Times New Roman" w:cs="Times New Roman"/>
          <w:sz w:val="24"/>
          <w:szCs w:val="24"/>
        </w:rPr>
        <w:t>кту приема-передачи.</w:t>
      </w:r>
    </w:p>
    <w:p w:rsidR="00EB0986" w:rsidRPr="00EB0986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4.3. За каждый день просрочки выплаты арендной платы Арендодатель вправе потребовать от Арендатора уплаты пени в </w:t>
      </w:r>
      <w:r w:rsidRPr="00EB0986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B0986" w:rsidRPr="00EB0986">
        <w:rPr>
          <w:rFonts w:ascii="Times New Roman" w:hAnsi="Times New Roman" w:cs="Times New Roman"/>
          <w:b/>
          <w:i/>
          <w:sz w:val="24"/>
          <w:szCs w:val="24"/>
        </w:rPr>
        <w:t>0,1%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 от суммы арендной платы за каждый день просрочки, а Арендатор обязан уплатить пени.</w:t>
      </w:r>
    </w:p>
    <w:p w:rsidR="004F64C8" w:rsidRPr="00630F13" w:rsidRDefault="004F64C8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4.4. В случае невнесения арендной</w:t>
      </w:r>
      <w:r w:rsidRPr="00630F13">
        <w:rPr>
          <w:rFonts w:ascii="Times New Roman" w:hAnsi="Times New Roman" w:cs="Times New Roman"/>
          <w:sz w:val="24"/>
          <w:szCs w:val="24"/>
        </w:rPr>
        <w:t xml:space="preserve"> платы в течение срока, установленного п. 5.2.3 настоящего Договора, Арендодатель имеет право расторгнуть Договор в одностороннем порядке.</w:t>
      </w:r>
    </w:p>
    <w:p w:rsidR="00EB0986" w:rsidRPr="00EB0986" w:rsidRDefault="004F64C8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4.5. За просрочку предоставления Гаража и оборудования в установленный Договором срок Арендатор вправе потребовать </w:t>
      </w:r>
      <w:r w:rsidRPr="00EB0986">
        <w:rPr>
          <w:rFonts w:ascii="Times New Roman" w:hAnsi="Times New Roman" w:cs="Times New Roman"/>
          <w:sz w:val="24"/>
          <w:szCs w:val="24"/>
        </w:rPr>
        <w:t xml:space="preserve">от Арендодателя уплаты пени в размере </w:t>
      </w:r>
      <w:r w:rsidR="00EB0986" w:rsidRPr="00EB0986">
        <w:rPr>
          <w:rFonts w:ascii="Times New Roman" w:hAnsi="Times New Roman" w:cs="Times New Roman"/>
          <w:b/>
          <w:i/>
          <w:sz w:val="24"/>
          <w:szCs w:val="24"/>
        </w:rPr>
        <w:t>300 (трехсот) руб.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 за каждый день просрочки, а Арендодатель обязан уплатить пени.</w:t>
      </w:r>
    </w:p>
    <w:p w:rsidR="00EB0986" w:rsidRPr="00EB0986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4.6. За просрочку возврата</w:t>
      </w:r>
      <w:r w:rsidRPr="00630F13">
        <w:rPr>
          <w:rFonts w:ascii="Times New Roman" w:hAnsi="Times New Roman" w:cs="Times New Roman"/>
          <w:sz w:val="24"/>
          <w:szCs w:val="24"/>
        </w:rPr>
        <w:t xml:space="preserve"> арендованного Гаража и оборудования в установленный п. 2.3.9 настоящего Договора срок Арендодатель вправе потребовать от Арендатора </w:t>
      </w:r>
      <w:r w:rsidRPr="00EB0986">
        <w:rPr>
          <w:rFonts w:ascii="Times New Roman" w:hAnsi="Times New Roman" w:cs="Times New Roman"/>
          <w:sz w:val="24"/>
          <w:szCs w:val="24"/>
        </w:rPr>
        <w:t xml:space="preserve">уплаты пени в размере </w:t>
      </w:r>
      <w:r w:rsidR="00EB0986" w:rsidRPr="00EB0986">
        <w:rPr>
          <w:rFonts w:ascii="Times New Roman" w:hAnsi="Times New Roman" w:cs="Times New Roman"/>
          <w:b/>
          <w:i/>
          <w:sz w:val="24"/>
          <w:szCs w:val="24"/>
        </w:rPr>
        <w:t>300 (трехсот) руб</w:t>
      </w:r>
      <w:r w:rsidR="00EB0986" w:rsidRPr="00EB0986">
        <w:rPr>
          <w:rFonts w:ascii="Times New Roman" w:hAnsi="Times New Roman" w:cs="Times New Roman"/>
          <w:sz w:val="24"/>
          <w:szCs w:val="24"/>
        </w:rPr>
        <w:t>. за каждый день просрочки, а Арендатор обязан уплатить пени.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4.7. При возврате поврежденного по вине Арендатора Гаража, что подтверждается</w:t>
      </w:r>
      <w:r w:rsidRPr="00630F13">
        <w:rPr>
          <w:rFonts w:ascii="Times New Roman" w:hAnsi="Times New Roman" w:cs="Times New Roman"/>
          <w:sz w:val="24"/>
          <w:szCs w:val="24"/>
        </w:rPr>
        <w:t xml:space="preserve"> двусторонним актом, Арендодатель вправе потребовать от Арендатора возмещения документально подтвержденных расходов по ремонту.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4.8. Уплата неустойки не освобождает Стороны от исполнения обязательств или устранения нарушений.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4.9. Стоимость неотделимых улучшений, произведенных Арендатором без разрешения Арендодателя, возмещению не подлежит.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4.10. В случае если неисполнение или ненадлежащее исполнение Арендатором настоящего Договора повлекло </w:t>
      </w:r>
      <w:proofErr w:type="gramStart"/>
      <w:r w:rsidRPr="00630F13">
        <w:rPr>
          <w:rFonts w:ascii="Times New Roman" w:hAnsi="Times New Roman" w:cs="Times New Roman"/>
          <w:sz w:val="24"/>
          <w:szCs w:val="24"/>
        </w:rPr>
        <w:t>его досрочное прекращение</w:t>
      </w:r>
      <w:proofErr w:type="gramEnd"/>
      <w:r w:rsidRPr="00630F13">
        <w:rPr>
          <w:rFonts w:ascii="Times New Roman" w:hAnsi="Times New Roman" w:cs="Times New Roman"/>
          <w:sz w:val="24"/>
          <w:szCs w:val="24"/>
        </w:rPr>
        <w:t xml:space="preserve"> и Арендодатель заключил взамен </w:t>
      </w:r>
      <w:r w:rsidR="00EB0986">
        <w:rPr>
          <w:rFonts w:ascii="Times New Roman" w:hAnsi="Times New Roman" w:cs="Times New Roman"/>
          <w:sz w:val="24"/>
          <w:szCs w:val="24"/>
        </w:rPr>
        <w:t>н</w:t>
      </w:r>
      <w:r w:rsidRPr="00630F13">
        <w:rPr>
          <w:rFonts w:ascii="Times New Roman" w:hAnsi="Times New Roman" w:cs="Times New Roman"/>
          <w:sz w:val="24"/>
          <w:szCs w:val="24"/>
        </w:rPr>
        <w:t>его аналогичный договор, Арендодатель вправе потребовать от Арендатора возмещения убытков в виде разницы между ценой, установленной в прекращенном Договоре, и ценой по условиям договора, заключенного взамен прекращенного Договора.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 Расторжение Договора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5.1. Настоящий Договор может быть расторгнут досрочно:</w:t>
      </w:r>
    </w:p>
    <w:p w:rsidR="004F64C8" w:rsidRPr="00EB0986" w:rsidRDefault="004F64C8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- по </w:t>
      </w:r>
      <w:r w:rsidRPr="00EB0986">
        <w:rPr>
          <w:rFonts w:ascii="Times New Roman" w:hAnsi="Times New Roman" w:cs="Times New Roman"/>
          <w:sz w:val="24"/>
          <w:szCs w:val="24"/>
        </w:rPr>
        <w:t>письменному соглашению Сторон;</w:t>
      </w:r>
    </w:p>
    <w:p w:rsidR="00767902" w:rsidRDefault="00EB0986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- в одностороннем порядке при отказе одной из Сторон от настоящего Договора.</w:t>
      </w:r>
    </w:p>
    <w:p w:rsidR="00EB0986" w:rsidRPr="00EB0986" w:rsidRDefault="00EB0986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lastRenderedPageBreak/>
        <w:t xml:space="preserve">Каждая из Сторон вправе отказаться от Договора, письменно уведомив об отказе от Договора (исполнения Договора) другую Сторону за </w:t>
      </w:r>
      <w:r w:rsidRPr="00EB0986">
        <w:rPr>
          <w:rFonts w:ascii="Times New Roman" w:hAnsi="Times New Roman" w:cs="Times New Roman"/>
          <w:b/>
          <w:i/>
          <w:sz w:val="24"/>
          <w:szCs w:val="24"/>
        </w:rPr>
        <w:t>40 (сорок) календарных</w:t>
      </w:r>
      <w:r w:rsidRPr="00EB0986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Договора;</w:t>
      </w:r>
    </w:p>
    <w:p w:rsidR="00EB0986" w:rsidRPr="00EB0986" w:rsidRDefault="00EB0986" w:rsidP="003660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- в одностороннем порядке судом по требованию одной из Сторон.</w:t>
      </w:r>
    </w:p>
    <w:p w:rsidR="004F64C8" w:rsidRPr="00EB0986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986">
        <w:rPr>
          <w:rFonts w:ascii="Times New Roman" w:hAnsi="Times New Roman" w:cs="Times New Roman"/>
          <w:sz w:val="24"/>
          <w:szCs w:val="24"/>
        </w:rPr>
        <w:t>5.2. По требованию Арендодателя Договор может быть досрочно расторгнут судом в случае, когда Арендатор: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5.2.1. Пользуется предоставленным Гаражом не по назначению, предусмотренному п. 1.1 настоящего Договора.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5.2.2. Умышленно или по неосторожности существенно ухудшает состояние Гаража.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7"/>
      <w:bookmarkEnd w:id="4"/>
      <w:r w:rsidRPr="00630F13">
        <w:rPr>
          <w:rFonts w:ascii="Times New Roman" w:hAnsi="Times New Roman" w:cs="Times New Roman"/>
          <w:sz w:val="24"/>
          <w:szCs w:val="24"/>
        </w:rPr>
        <w:t xml:space="preserve">5.2.3. В течение </w:t>
      </w:r>
      <w:r w:rsidR="00D6173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0 (</w:t>
      </w:r>
      <w:r w:rsidR="00D61734">
        <w:rPr>
          <w:rFonts w:ascii="Times New Roman" w:hAnsi="Times New Roman" w:cs="Times New Roman"/>
          <w:b/>
          <w:i/>
          <w:sz w:val="24"/>
          <w:szCs w:val="24"/>
        </w:rPr>
        <w:t>шестидесяти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D61734">
        <w:rPr>
          <w:rFonts w:ascii="Times New Roman" w:hAnsi="Times New Roman" w:cs="Times New Roman"/>
          <w:b/>
          <w:i/>
          <w:sz w:val="24"/>
          <w:szCs w:val="24"/>
        </w:rPr>
        <w:t>календарных</w:t>
      </w:r>
      <w:r w:rsidRPr="00630F13">
        <w:rPr>
          <w:rFonts w:ascii="Times New Roman" w:hAnsi="Times New Roman" w:cs="Times New Roman"/>
          <w:sz w:val="24"/>
          <w:szCs w:val="24"/>
        </w:rPr>
        <w:t xml:space="preserve"> дней не вносит арендную плату, предусмотренную п. 3.1 настоящего Договора.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5.2.4. Предоставляет в пользова</w:t>
      </w:r>
      <w:r w:rsidR="00D61734">
        <w:rPr>
          <w:rFonts w:ascii="Times New Roman" w:hAnsi="Times New Roman" w:cs="Times New Roman"/>
          <w:sz w:val="24"/>
          <w:szCs w:val="24"/>
        </w:rPr>
        <w:t>ние или субаренду Гараж третьим лицам</w:t>
      </w:r>
      <w:r w:rsidRPr="00630F13">
        <w:rPr>
          <w:rFonts w:ascii="Times New Roman" w:hAnsi="Times New Roman" w:cs="Times New Roman"/>
          <w:sz w:val="24"/>
          <w:szCs w:val="24"/>
        </w:rPr>
        <w:t>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5.3. По требованию Арендатора Договор может быть досрочно расторгнут судом в случаях: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5.3.1. </w:t>
      </w:r>
      <w:r w:rsidR="004B4066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630F13">
        <w:rPr>
          <w:rFonts w:ascii="Times New Roman" w:hAnsi="Times New Roman" w:cs="Times New Roman"/>
          <w:sz w:val="24"/>
          <w:szCs w:val="24"/>
        </w:rPr>
        <w:t>Арендодатель не предоставляет Гараж в пользование Арендатору либо создает препятствия пользованию Гаражом в соответствии с условиями Договора или назначением Гаража.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5.3.2. Если Арендодатель не производит капитальный ремонт Гаража и оборудования.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5.3.3. Если помещение или оборудование в силу обстоятельств, за которые Арендатор не отвечает, окажется в состоянии, непригодном для использования.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6.1.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6.2. В случае невозможности разрешения разногласий путем переговоров они подлежат рассмотрению в суде общей юрисдикции в порядке, установленном законодательством Российской Федерации.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7. Форс-мажор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1"/>
      <w:bookmarkEnd w:id="5"/>
      <w:r w:rsidRPr="00630F13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7.2. При наступлении обстоятельств, указанных в п. 7.1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7.3. В случае наступления обстоятельств, предусмотренных в п. 7.1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7.4. Если наступившие обстоятельства, перечисленные в п. 7.1 настоящего Договора, и их последствия продолжают действовать более </w:t>
      </w:r>
      <w:r w:rsidR="005F0B6A" w:rsidRPr="00630F13">
        <w:rPr>
          <w:rFonts w:ascii="Times New Roman" w:hAnsi="Times New Roman" w:cs="Times New Roman"/>
          <w:b/>
          <w:i/>
          <w:sz w:val="24"/>
          <w:szCs w:val="24"/>
        </w:rPr>
        <w:t>2 (д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вух) месяцев</w:t>
      </w:r>
      <w:r w:rsidRPr="00630F13">
        <w:rPr>
          <w:rFonts w:ascii="Times New Roman" w:hAnsi="Times New Roman" w:cs="Times New Roman"/>
          <w:sz w:val="24"/>
          <w:szCs w:val="24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8.1. Все соглашения об изменении, дополнении и расторжении Договора действительны, если совершены в письменной форме и подписаны обеими Сторонами.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8.2. Настоящий Договор вступает в силу с момента его подписания обеими Сторонами и действует до полного исполнения ими своих обязательств по нему.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8.3.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8.4. Настоящий Договор составлен в </w:t>
      </w:r>
      <w:r w:rsidRPr="00EB098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B4066" w:rsidRPr="00EB0986">
        <w:rPr>
          <w:rFonts w:ascii="Times New Roman" w:hAnsi="Times New Roman" w:cs="Times New Roman"/>
          <w:b/>
          <w:i/>
          <w:sz w:val="24"/>
          <w:szCs w:val="24"/>
        </w:rPr>
        <w:t xml:space="preserve"> (двух)</w:t>
      </w:r>
      <w:r w:rsidRPr="00630F13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lastRenderedPageBreak/>
        <w:t>8.5. Неотъемлемыми частями настоящего Договора являются следующие приложения: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8.5.1. Выписка из Единого государственного реестра недвижимости (Приложение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30F13">
        <w:rPr>
          <w:rFonts w:ascii="Times New Roman" w:hAnsi="Times New Roman" w:cs="Times New Roman"/>
          <w:sz w:val="24"/>
          <w:szCs w:val="24"/>
        </w:rPr>
        <w:t>).</w:t>
      </w:r>
    </w:p>
    <w:p w:rsidR="004F64C8" w:rsidRPr="00630F13" w:rsidRDefault="004F64C8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 xml:space="preserve">8.5.2. Акт приема-передачи </w:t>
      </w:r>
      <w:r w:rsidR="004B4066" w:rsidRPr="00EB0986">
        <w:rPr>
          <w:rFonts w:ascii="Times New Roman" w:hAnsi="Times New Roman" w:cs="Times New Roman"/>
          <w:sz w:val="24"/>
          <w:szCs w:val="24"/>
        </w:rPr>
        <w:t>г</w:t>
      </w:r>
      <w:r w:rsidRPr="00EB0986">
        <w:rPr>
          <w:rFonts w:ascii="Times New Roman" w:hAnsi="Times New Roman" w:cs="Times New Roman"/>
          <w:sz w:val="24"/>
          <w:szCs w:val="24"/>
        </w:rPr>
        <w:t>аража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 w:rsidRPr="00630F13">
        <w:rPr>
          <w:rFonts w:ascii="Times New Roman" w:hAnsi="Times New Roman" w:cs="Times New Roman"/>
          <w:sz w:val="24"/>
          <w:szCs w:val="24"/>
        </w:rPr>
        <w:t xml:space="preserve"> (Приложение N </w:t>
      </w:r>
      <w:r w:rsidRPr="00630F1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30F13">
        <w:rPr>
          <w:rFonts w:ascii="Times New Roman" w:hAnsi="Times New Roman" w:cs="Times New Roman"/>
          <w:sz w:val="24"/>
          <w:szCs w:val="24"/>
        </w:rPr>
        <w:t>).</w:t>
      </w:r>
    </w:p>
    <w:p w:rsidR="004F64C8" w:rsidRPr="00630F13" w:rsidRDefault="004B4066" w:rsidP="00366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8.5.3. Акт возврата г</w:t>
      </w:r>
      <w:r w:rsidR="004F64C8" w:rsidRPr="00630F13">
        <w:rPr>
          <w:rFonts w:ascii="Times New Roman" w:hAnsi="Times New Roman" w:cs="Times New Roman"/>
          <w:sz w:val="24"/>
          <w:szCs w:val="24"/>
        </w:rPr>
        <w:t>аража</w:t>
      </w:r>
      <w:r w:rsidR="00EB0986" w:rsidRPr="00EB0986">
        <w:rPr>
          <w:rFonts w:ascii="Times New Roman" w:hAnsi="Times New Roman" w:cs="Times New Roman"/>
          <w:sz w:val="24"/>
          <w:szCs w:val="24"/>
        </w:rPr>
        <w:t xml:space="preserve"> и оборудования</w:t>
      </w:r>
      <w:r w:rsidR="004F64C8" w:rsidRPr="00630F13">
        <w:rPr>
          <w:rFonts w:ascii="Times New Roman" w:hAnsi="Times New Roman" w:cs="Times New Roman"/>
          <w:sz w:val="24"/>
          <w:szCs w:val="24"/>
        </w:rPr>
        <w:t xml:space="preserve"> (Приложение N </w:t>
      </w:r>
      <w:r w:rsidR="004F64C8" w:rsidRPr="00630F1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F64C8" w:rsidRPr="00630F13">
        <w:rPr>
          <w:rFonts w:ascii="Times New Roman" w:hAnsi="Times New Roman" w:cs="Times New Roman"/>
          <w:sz w:val="24"/>
          <w:szCs w:val="24"/>
        </w:rPr>
        <w:t>).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64C8" w:rsidRPr="00630F13" w:rsidRDefault="004F64C8" w:rsidP="0036602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0F13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:rsidR="004F64C8" w:rsidRPr="00630F13" w:rsidRDefault="004F64C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284"/>
        <w:gridCol w:w="5103"/>
      </w:tblGrid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Par149"/>
            <w:bookmarkEnd w:id="6"/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19569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Петр Петрович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19569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Полина Петровна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Паспорт: серия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1234 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123456</w:t>
            </w:r>
            <w:r w:rsidRPr="00DD21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выдан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03.02.2005 ОВД по Южному району г. Москвы</w:t>
            </w:r>
            <w:r w:rsidRPr="00DD21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код подразделения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001-002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Паспорт: серия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4321 N 123457</w:t>
            </w:r>
            <w:r w:rsidRPr="00DD21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выдан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24.09.2009 УФМС России </w:t>
            </w:r>
            <w:proofErr w:type="gramStart"/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гор</w:t>
            </w:r>
            <w:proofErr w:type="gramEnd"/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Москве по Северному району</w:t>
            </w:r>
            <w:r w:rsidRPr="00DD21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DD21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подразделения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123-321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Адрес:</w:t>
            </w:r>
            <w:r w:rsidRPr="00D41DB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123456, г. Москва, </w:t>
            </w:r>
            <w:proofErr w:type="spellStart"/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проезд, д. 17, кв. 11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654321, г. Москва, ул. Верхняя, д. 45, корп. 1А, кв. 111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Телефон/факс: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(495) 789-45-00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Телефон/факс: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(499) 321-25-58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Электронная почта: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omkirillov@mail.ru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Электронная почта:</w:t>
            </w:r>
            <w:r w:rsidRPr="00D41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1D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mishazvon@ya.ru</w:t>
            </w: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DB5" w:rsidRPr="00D41DB5" w:rsidTr="0036602E">
        <w:tc>
          <w:tcPr>
            <w:tcW w:w="5245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284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1DB5" w:rsidRPr="00D41DB5" w:rsidRDefault="00D41DB5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1DB5">
              <w:rPr>
                <w:rFonts w:ascii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36602E" w:rsidRPr="00D41DB5" w:rsidTr="00085D38">
        <w:tc>
          <w:tcPr>
            <w:tcW w:w="5245" w:type="dxa"/>
          </w:tcPr>
          <w:p w:rsidR="0036602E" w:rsidRPr="00D41DB5" w:rsidRDefault="00195695" w:rsidP="0019569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</w:t>
            </w:r>
            <w:proofErr w:type="spellEnd"/>
            <w:r w:rsidR="0036602E" w:rsidRPr="00D41D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П.П.</w:t>
            </w:r>
            <w:r w:rsidR="0036602E" w:rsidRPr="003660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6602E" w:rsidRPr="00D41DB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284" w:type="dxa"/>
          </w:tcPr>
          <w:p w:rsidR="0036602E" w:rsidRPr="00D41DB5" w:rsidRDefault="0036602E" w:rsidP="0036602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6602E" w:rsidRPr="00D41DB5" w:rsidRDefault="00195695" w:rsidP="0019569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Пэпэтэшина</w:t>
            </w:r>
            <w:proofErr w:type="spellEnd"/>
            <w:r w:rsidR="0036602E" w:rsidRPr="00D41D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Пэпэтэшина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П.П</w:t>
            </w:r>
            <w:bookmarkStart w:id="7" w:name="_GoBack"/>
            <w:bookmarkEnd w:id="7"/>
            <w:r w:rsidR="0036602E" w:rsidRPr="00D41D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="0036602E" w:rsidRPr="0036602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6602E" w:rsidRPr="00D41DB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787BA8" w:rsidRPr="00630F13" w:rsidRDefault="00787BA8" w:rsidP="003660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87BA8" w:rsidRPr="00630F13" w:rsidSect="00A1039D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E1" w:rsidRDefault="008423E1" w:rsidP="00A1039D">
      <w:pPr>
        <w:spacing w:after="0" w:line="240" w:lineRule="auto"/>
      </w:pPr>
      <w:r>
        <w:separator/>
      </w:r>
    </w:p>
  </w:endnote>
  <w:endnote w:type="continuationSeparator" w:id="0">
    <w:p w:rsidR="008423E1" w:rsidRDefault="008423E1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E1" w:rsidRDefault="008423E1" w:rsidP="00A1039D">
      <w:pPr>
        <w:spacing w:after="0" w:line="240" w:lineRule="auto"/>
      </w:pPr>
      <w:r>
        <w:separator/>
      </w:r>
    </w:p>
  </w:footnote>
  <w:footnote w:type="continuationSeparator" w:id="0">
    <w:p w:rsidR="008423E1" w:rsidRDefault="008423E1" w:rsidP="00A1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9D" w:rsidRDefault="00A1039D" w:rsidP="001956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9D"/>
    <w:rsid w:val="0000149A"/>
    <w:rsid w:val="000022AF"/>
    <w:rsid w:val="000054B6"/>
    <w:rsid w:val="00037B96"/>
    <w:rsid w:val="00073CFA"/>
    <w:rsid w:val="00076ECD"/>
    <w:rsid w:val="000773C4"/>
    <w:rsid w:val="0008257F"/>
    <w:rsid w:val="00085D38"/>
    <w:rsid w:val="000C1EF0"/>
    <w:rsid w:val="000E2B24"/>
    <w:rsid w:val="001336BB"/>
    <w:rsid w:val="0013421C"/>
    <w:rsid w:val="00134CA7"/>
    <w:rsid w:val="00136E55"/>
    <w:rsid w:val="001843C7"/>
    <w:rsid w:val="00195695"/>
    <w:rsid w:val="001A7F80"/>
    <w:rsid w:val="001B4C60"/>
    <w:rsid w:val="001B6896"/>
    <w:rsid w:val="001B72B5"/>
    <w:rsid w:val="001C31E7"/>
    <w:rsid w:val="001F2A77"/>
    <w:rsid w:val="001F724E"/>
    <w:rsid w:val="002000CE"/>
    <w:rsid w:val="00242908"/>
    <w:rsid w:val="0025146E"/>
    <w:rsid w:val="0026179C"/>
    <w:rsid w:val="00296E6B"/>
    <w:rsid w:val="002C502D"/>
    <w:rsid w:val="002E63E3"/>
    <w:rsid w:val="002F1F03"/>
    <w:rsid w:val="003224B4"/>
    <w:rsid w:val="0036602E"/>
    <w:rsid w:val="00367CDB"/>
    <w:rsid w:val="00381A1F"/>
    <w:rsid w:val="00382C54"/>
    <w:rsid w:val="003D1DA2"/>
    <w:rsid w:val="003D7BD6"/>
    <w:rsid w:val="00414AD4"/>
    <w:rsid w:val="00423A88"/>
    <w:rsid w:val="004263BC"/>
    <w:rsid w:val="00427146"/>
    <w:rsid w:val="00446BDE"/>
    <w:rsid w:val="0045190E"/>
    <w:rsid w:val="004845C6"/>
    <w:rsid w:val="004B4066"/>
    <w:rsid w:val="004B5A0F"/>
    <w:rsid w:val="004F5231"/>
    <w:rsid w:val="004F64C8"/>
    <w:rsid w:val="00506E0E"/>
    <w:rsid w:val="00531BFC"/>
    <w:rsid w:val="00532439"/>
    <w:rsid w:val="00535FFA"/>
    <w:rsid w:val="00553704"/>
    <w:rsid w:val="0055799F"/>
    <w:rsid w:val="00564690"/>
    <w:rsid w:val="00565265"/>
    <w:rsid w:val="00581E79"/>
    <w:rsid w:val="005A00D3"/>
    <w:rsid w:val="005A7B94"/>
    <w:rsid w:val="005D43D2"/>
    <w:rsid w:val="005D6C3B"/>
    <w:rsid w:val="005F0B6A"/>
    <w:rsid w:val="005F4E5C"/>
    <w:rsid w:val="00630F13"/>
    <w:rsid w:val="00656E01"/>
    <w:rsid w:val="00677DC9"/>
    <w:rsid w:val="00692632"/>
    <w:rsid w:val="006A7D69"/>
    <w:rsid w:val="006E1D82"/>
    <w:rsid w:val="006E388F"/>
    <w:rsid w:val="006E39DF"/>
    <w:rsid w:val="006F0A6A"/>
    <w:rsid w:val="007021BC"/>
    <w:rsid w:val="00710952"/>
    <w:rsid w:val="007121CA"/>
    <w:rsid w:val="00763478"/>
    <w:rsid w:val="00767902"/>
    <w:rsid w:val="00787BA8"/>
    <w:rsid w:val="007900F5"/>
    <w:rsid w:val="007D2DA1"/>
    <w:rsid w:val="007E65BD"/>
    <w:rsid w:val="007E6C8B"/>
    <w:rsid w:val="00801E96"/>
    <w:rsid w:val="0081161E"/>
    <w:rsid w:val="00812CB7"/>
    <w:rsid w:val="0083763C"/>
    <w:rsid w:val="008423E1"/>
    <w:rsid w:val="008474CA"/>
    <w:rsid w:val="008539B1"/>
    <w:rsid w:val="00875958"/>
    <w:rsid w:val="008B4F18"/>
    <w:rsid w:val="008F065B"/>
    <w:rsid w:val="008F2699"/>
    <w:rsid w:val="008F71D3"/>
    <w:rsid w:val="00942390"/>
    <w:rsid w:val="0094348F"/>
    <w:rsid w:val="00944C3D"/>
    <w:rsid w:val="00946A56"/>
    <w:rsid w:val="00977EC4"/>
    <w:rsid w:val="009C109E"/>
    <w:rsid w:val="009D642F"/>
    <w:rsid w:val="00A01187"/>
    <w:rsid w:val="00A1039D"/>
    <w:rsid w:val="00A325E6"/>
    <w:rsid w:val="00A61C28"/>
    <w:rsid w:val="00A719B3"/>
    <w:rsid w:val="00A95B86"/>
    <w:rsid w:val="00BA2180"/>
    <w:rsid w:val="00BB0BB2"/>
    <w:rsid w:val="00BB2CE6"/>
    <w:rsid w:val="00BB3FBE"/>
    <w:rsid w:val="00BB5D76"/>
    <w:rsid w:val="00BD4A91"/>
    <w:rsid w:val="00C0296D"/>
    <w:rsid w:val="00C05830"/>
    <w:rsid w:val="00C10376"/>
    <w:rsid w:val="00C22FD3"/>
    <w:rsid w:val="00C310B9"/>
    <w:rsid w:val="00C36AE7"/>
    <w:rsid w:val="00C447E8"/>
    <w:rsid w:val="00C57A09"/>
    <w:rsid w:val="00C93DCF"/>
    <w:rsid w:val="00CB5165"/>
    <w:rsid w:val="00CF03F7"/>
    <w:rsid w:val="00D061A2"/>
    <w:rsid w:val="00D07E1B"/>
    <w:rsid w:val="00D113B2"/>
    <w:rsid w:val="00D257E8"/>
    <w:rsid w:val="00D41DB5"/>
    <w:rsid w:val="00D517DB"/>
    <w:rsid w:val="00D61734"/>
    <w:rsid w:val="00D71E16"/>
    <w:rsid w:val="00D8302D"/>
    <w:rsid w:val="00DD21DE"/>
    <w:rsid w:val="00DD7459"/>
    <w:rsid w:val="00DD7A32"/>
    <w:rsid w:val="00E00DA2"/>
    <w:rsid w:val="00E42D38"/>
    <w:rsid w:val="00E860DB"/>
    <w:rsid w:val="00E908E9"/>
    <w:rsid w:val="00E9664A"/>
    <w:rsid w:val="00E97D49"/>
    <w:rsid w:val="00EB0986"/>
    <w:rsid w:val="00EC4185"/>
    <w:rsid w:val="00ED424D"/>
    <w:rsid w:val="00F6579D"/>
    <w:rsid w:val="00F65F0F"/>
    <w:rsid w:val="00F83A63"/>
    <w:rsid w:val="00F86523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57851"/>
  <w14:defaultImageDpi w14:val="0"/>
  <w15:docId w15:val="{31BCBB1A-20B3-47BF-B79E-134D242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"/>
    <w:locked/>
    <w:rsid w:val="004845C6"/>
    <w:rPr>
      <w:rFonts w:ascii="Times New Roman" w:hAnsi="Times New Roman"/>
      <w:spacing w:val="6"/>
      <w:sz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4845C6"/>
    <w:pPr>
      <w:widowControl w:val="0"/>
      <w:shd w:val="clear" w:color="auto" w:fill="FFFFFF"/>
      <w:spacing w:after="240" w:line="259" w:lineRule="exact"/>
      <w:ind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customStyle="1" w:styleId="ConsPlusTitlePage">
    <w:name w:val="ConsPlusTitlePage"/>
    <w:uiPriority w:val="99"/>
    <w:rsid w:val="004F64C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87EB-0279-4A10-8105-18ED4C43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2023-05-10T04:38:00Z</dcterms:created>
  <dcterms:modified xsi:type="dcterms:W3CDTF">2023-05-10T04:38:00Z</dcterms:modified>
</cp:coreProperties>
</file>