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Индивидуальному предпринимателю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Лаврову Виктору Павловичу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юр. адрес: 636000, г. Северск, пр-кт Молодежный, 17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от Забродской Дарьи Константиновны,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адрес:  636000, г. Северск, ул. Морская, 83-91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kern w:val="0"/>
          <w:sz w:val="18"/>
          <w:szCs w:val="18"/>
          <w:lang w:val="en-US" w:eastAsia="zh-CN" w:bidi="ar"/>
        </w:rPr>
        <w:t>тел. +6196455268636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Претензия на возврат денежных средств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В соответствии с условиями договора № П8н738564 от 20.10.201</w:t>
      </w:r>
      <w:r>
        <w:rPr>
          <w:lang w:val="ru-RU"/>
        </w:rPr>
        <w:t>9</w:t>
      </w:r>
      <w:bookmarkStart w:id="0" w:name="_GoBack"/>
      <w:bookmarkEnd w:id="0"/>
      <w:r>
        <w:t xml:space="preserve"> г., заключенного между ИП Лавров В.П. (Продавец) и Забродской Д.К.  (Покупатель), Продавец взял на себя обязательство передать в установленные сроки Покупателю товар, диван СЕРЕНАДА угловой с механизмом, а Покупатель взял на себя обязательство оплатить цену товара. Обязательства Покупателя исполнены в полном объеме при заключении договора, т.е. 20.10.201</w:t>
      </w:r>
      <w:r>
        <w:rPr>
          <w:lang w:val="ru-RU"/>
        </w:rPr>
        <w:t>9</w:t>
      </w:r>
      <w:r>
        <w:t xml:space="preserve"> г., т.е. с условием предварительной оплаты.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Продавцом во исполнение условий вышеуказанного договора товар доставлен 01.11.2016 г., но при приемке товара обнаружилось, что он по своим характеристикам не соответствует представленному в магазине Продавца образцу: изготовлен из другой ткани, и с использованием другого раскладного механизма. Это не соответствует требованиям товара о качестве, установленным ст. 469 ГК РФ и ст. 4 Закона «О защите прав потребителей» – при продаже товара по образцу или описанию продавец обязан передать товар, которые соответствует такому образцу или описанию.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При нарушении требований о качестве товара в соответствии со ст. 18 Закона о защите прав потребителей, продавец вправе отказаться от исполнения договора купли-продажи и потребовать вернуть уплаченную за товар сумму.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 xml:space="preserve">На основании изложенного, требую в течение 10 дней с даты получения претензии вернуть покупателю денежные средства, внесенные в качестве оплаты за товар, в противном случае буду вынуждена обратиться в суд с </w:t>
      </w:r>
      <w:r>
        <w:rPr>
          <w:color w:val="auto"/>
          <w:u w:val="none"/>
        </w:rPr>
        <w:t>исковым заявлением о защите прав потребителя</w:t>
      </w:r>
      <w:r>
        <w:t>, неустойки, штрафа и компенсации морального вреда.</w:t>
      </w:r>
    </w:p>
    <w:p>
      <w:pPr>
        <w:pStyle w:val="3"/>
        <w:keepNext w:val="0"/>
        <w:keepLines w:val="0"/>
        <w:widowControl/>
        <w:suppressLineNumbers w:val="0"/>
      </w:pPr>
      <w:r>
        <w:t>02.11.201</w:t>
      </w:r>
      <w:r>
        <w:rPr>
          <w:lang w:val="ru-RU"/>
        </w:rPr>
        <w:t>9</w:t>
      </w:r>
      <w:r>
        <w:t xml:space="preserve"> г.                   Забродская Д.К.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61F44"/>
    <w:rsid w:val="4456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2019-08-02T08:25:00Z</dcterms:created>
  <dc:creator>Редактор</dc:creator>
  <cp:lastModifiedBy>Редактор</cp:lastModifiedBy>
  <dcterms:modified xsi:type="dcterms:W3CDTF">2019-08-02T08:28:08Z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