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95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0"/>
        <w:gridCol w:w="7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Елена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</w:pPr>
            <w:r>
              <w:t>Дата рождения: ****</w:t>
            </w:r>
            <w:r>
              <w:br w:type="textWrapping"/>
            </w:r>
            <w:r>
              <w:t>Город: Москва</w:t>
            </w:r>
            <w:r>
              <w:br w:type="textWrapping"/>
            </w:r>
            <w:r>
              <w:t xml:space="preserve">Контакты: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Пожелания к будущей работе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rPr>
                <w:lang w:val="ru-RU"/>
              </w:rPr>
            </w:pPr>
            <w:r>
              <w:t>Должность: Секретарь-переводчик, секретарь-референт, помощник руководителя</w:t>
            </w:r>
            <w:r>
              <w:br w:type="textWrapping"/>
            </w:r>
            <w:r>
              <w:t>Отрасль: Секретариат, делопроизводство, АХО</w:t>
            </w:r>
            <w:r>
              <w:br w:type="textWrapping"/>
            </w:r>
            <w:r>
              <w:t xml:space="preserve">Зарплата (минимум): от </w:t>
            </w:r>
            <w:r>
              <w:rPr>
                <w:lang w:val="ru-RU"/>
              </w:rPr>
              <w:t>45 000 рублей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Опыт работы более 5 лет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Институт системного программирования Российской академии наук (ИСП РАН, научные исследования и разработки в области системного программирования, г. Москва) 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 xml:space="preserve">Сентябрь 1997 — наст. время 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</w:rPr>
              <w:t>Должность: помощник руководителя.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Должностные обязанности: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делопроизводство, деловая переписка, прием посетителей;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перевод и оформление контрактов;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участие в организации и проведении торгов (государственные закупки);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организация местных и зарубежных командировок руководителя;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полная организация пребывания зарубежных партнеров в России (оформление приглашений, прием, бронь гостиниц, встреча, организация программы и т.д.);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организация корпоративных мероприятий;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обеспечение офиса хозяйственными» канцелярскими товарами.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ЗАО «Фирма» (дизайнерское бюро, представительство итальянской компании, г. Москва) 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Июль 1996 — сентябрь 1997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</w:rPr>
              <w:t>Должность: секретарь-референт, помощник руководителя.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ООО «Фирма» (строительство и ремонт подземных коммуникаций, г. Москва)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Сентябрь 1994 — июль 1996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</w:rPr>
              <w:t>Должность: секретарь, помощник генерального директора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Times New Roman" w:hAnsi="Times New Roman" w:cs="Times New Roman"/>
              </w:rPr>
              <w:t xml:space="preserve">Всесоюзный научно-исслед. и проектно-технологич. институт 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Сентябрь 1986 — сентябрь 1994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</w:rPr>
              <w:t>Должность: инженер.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Образование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Основное — высшее.</w:t>
            </w:r>
            <w:r>
              <w:br w:type="textWrapping"/>
            </w:r>
            <w:r>
              <w:t>Институт Английского Языка.</w:t>
            </w:r>
            <w:r>
              <w:br w:type="textWrapping"/>
            </w:r>
            <w:r>
              <w:t>Специальность: лингвистика и межкультурная коммуникация. 1999–2002.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Государственная Академия нефти и газа им. Н. М. Губкина.</w:t>
            </w:r>
            <w:r>
              <w:br w:type="textWrapping"/>
            </w:r>
            <w:r>
              <w:t>Специальность: прикладная математика. 1986–1993.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Повышение квалификации: </w:t>
            </w:r>
            <w:r>
              <w:br w:type="textWrapping"/>
            </w:r>
            <w:r>
              <w:t>Квалификация: Специалист по организации и проведению торгов (конкурсов).</w:t>
            </w:r>
            <w:r>
              <w:br w:type="textWrapping"/>
            </w:r>
            <w:r>
              <w:t>Учебное заведение: Специализированный Центр Конкурсные торги (тендеры) , г. Москва. 2006.</w:t>
            </w:r>
            <w:r>
              <w:br w:type="textWrapping"/>
            </w:r>
            <w:r>
              <w:t>Название курса (экзамена): организация и проведение торгов (конкурсов) на закупку товаров, работ и услуг для государственных и муниципальных нужд.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Профессиональные навыки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</w:pPr>
            <w:r>
              <w:t>Организация работы приемной.</w:t>
            </w:r>
            <w:r>
              <w:br w:type="textWrapping"/>
            </w:r>
            <w:r>
              <w:t>Координация работы секретарей.</w:t>
            </w:r>
            <w:r>
              <w:br w:type="textWrapping"/>
            </w:r>
            <w:r>
              <w:t>Делопроизводство в полном объеме.</w:t>
            </w:r>
            <w:r>
              <w:br w:type="textWrapping"/>
            </w:r>
            <w:r>
              <w:t>Организация пребывания иностранных партнеров в России и пребывания руководителя за рубежом.</w:t>
            </w:r>
            <w:r>
              <w:br w:type="textWrapping"/>
            </w:r>
            <w:r>
              <w:t>Организация и проведение торгов на закупку товаров, работ, услуг.</w:t>
            </w:r>
            <w:r>
              <w:br w:type="textWrapping"/>
            </w:r>
            <w:r>
              <w:t>Организация и проведение корпоративных мероприятий.</w:t>
            </w:r>
            <w:r>
              <w:br w:type="textWrapping"/>
            </w:r>
            <w:r>
              <w:t>Уверенный пользователь ПК</w:t>
            </w:r>
            <w:bookmarkStart w:id="0" w:name="_GoBack"/>
            <w:bookmarkEnd w:id="0"/>
            <w: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Иностранные языки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Английский язык (свободное владение: перевод документации, деловая переписка, общение с иностранными партнерами).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Дополнительные сведения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</w:pPr>
            <w:r>
              <w:t>Семейное положение: замужем.</w:t>
            </w:r>
            <w:r>
              <w:br w:type="textWrapping"/>
            </w:r>
            <w:r>
              <w:t>Дети: есть.</w:t>
            </w:r>
            <w:r>
              <w:br w:type="textWrapping"/>
            </w:r>
            <w:r>
              <w:t>Возможность командировок: есть.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Рекомендации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</w:pPr>
            <w:r>
              <w:t>Предоставлю по запросу.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7D0E48"/>
    <w:multiLevelType w:val="multilevel"/>
    <w:tmpl w:val="C97D0E4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F6F5D"/>
    <w:rsid w:val="01D33A88"/>
    <w:rsid w:val="260F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  <w:iCs/>
    </w:rPr>
  </w:style>
  <w:style w:type="character" w:styleId="6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Office_10.2.0.7516_F1E327BC-269C-435d-A152-05C5408002CA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2018-10-29T10:41:00Z</dcterms:created>
  <dc:creator>Редактор</dc:creator>
  <cp:lastModifiedBy>Редактор</cp:lastModifiedBy>
  <dcterms:modified xsi:type="dcterms:W3CDTF">2018-10-29T11:19:05Z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1049-10.2.0.7516</vt:lpwstr>
  </property>
</Properties>
</file>