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B1191" w:rsidRDefault="004B1191">
      <w:r>
        <w:separator/>
      </w:r>
    </w:p>
  </w:endnote>
  <w:endnote w:type="continuationSeparator" w:id="0">
    <w:p w:rsidR="004B1191" w:rsidRDefault="004B11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42E7" w:rsidRDefault="005B42E7">
    <w:pPr>
      <w:pStyle w:val="ConsPlusNormal0"/>
      <w:pBdr>
        <w:bottom w:val="single" w:sz="12" w:space="0" w:color="auto"/>
      </w:pBdr>
      <w:rPr>
        <w:sz w:val="2"/>
        <w:szCs w:val="2"/>
      </w:rPr>
    </w:pPr>
  </w:p>
  <w:tbl>
    <w:tblPr>
      <w:tblW w:w="5000" w:type="pct"/>
      <w:tblCellMar>
        <w:left w:w="40" w:type="dxa"/>
        <w:right w:w="40" w:type="dxa"/>
      </w:tblCellMar>
      <w:tblLook w:val="0000" w:firstRow="0" w:lastRow="0" w:firstColumn="0" w:lastColumn="0" w:noHBand="0" w:noVBand="0"/>
    </w:tblPr>
    <w:tblGrid>
      <w:gridCol w:w="3394"/>
      <w:gridCol w:w="3498"/>
      <w:gridCol w:w="3395"/>
    </w:tblGrid>
    <w:tr w:rsidR="005B42E7">
      <w:tblPrEx>
        <w:tblCellMar>
          <w:top w:w="0" w:type="dxa"/>
          <w:bottom w:w="0" w:type="dxa"/>
        </w:tblCellMar>
      </w:tblPrEx>
      <w:trPr>
        <w:trHeight w:hRule="exact" w:val="1663"/>
      </w:trPr>
      <w:tc>
        <w:tcPr>
          <w:tcW w:w="1650" w:type="pct"/>
          <w:vAlign w:val="center"/>
        </w:tcPr>
        <w:p w:rsidR="005B42E7" w:rsidRDefault="004B1191">
          <w:pPr>
            <w:pStyle w:val="ConsPlusNormal0"/>
          </w:pPr>
          <w:r>
            <w:rPr>
              <w:rFonts w:ascii="Tahoma" w:hAnsi="Tahoma" w:cs="Tahoma"/>
              <w:b/>
              <w:noProof/>
              <w:color w:val="F58220"/>
              <w:sz w:val="28"/>
              <w:szCs w:val="28"/>
            </w:rPr>
            <w:t>КонсультантПлюс</w:t>
          </w:r>
          <w:r>
            <w:rPr>
              <w:rFonts w:ascii="Tahoma" w:hAnsi="Tahoma" w:cs="Tahoma"/>
              <w:b/>
              <w:noProof/>
              <w:sz w:val="16"/>
              <w:szCs w:val="16"/>
            </w:rPr>
            <w:br/>
            <w:t>надежная правовая поддержка</w:t>
          </w:r>
        </w:p>
      </w:tc>
      <w:tc>
        <w:tcPr>
          <w:tcW w:w="1700" w:type="pct"/>
          <w:vAlign w:val="center"/>
        </w:tcPr>
        <w:p w:rsidR="005B42E7" w:rsidRDefault="004B1191">
          <w:pPr>
            <w:pStyle w:val="ConsPlusNormal0"/>
            <w:jc w:val="center"/>
          </w:pPr>
          <w:hyperlink r:id="rId1">
            <w:r>
              <w:rPr>
                <w:rFonts w:ascii="Tahoma" w:hAnsi="Tahoma" w:cs="Tahoma"/>
                <w:b/>
                <w:color w:val="0000FF"/>
              </w:rPr>
              <w:t>www.consultant.ru</w:t>
            </w:r>
          </w:hyperlink>
        </w:p>
      </w:tc>
      <w:tc>
        <w:tcPr>
          <w:tcW w:w="1650" w:type="pct"/>
          <w:vAlign w:val="center"/>
        </w:tcPr>
        <w:p w:rsidR="005B42E7" w:rsidRDefault="004B1191">
          <w:pPr>
            <w:pStyle w:val="ConsPlusNormal0"/>
            <w:jc w:val="right"/>
          </w:pPr>
          <w:r>
            <w:rPr>
              <w:rFonts w:ascii="Tahoma" w:hAnsi="Tahoma" w:cs="Tahoma"/>
            </w:rPr>
            <w:t xml:space="preserve">Страница </w:t>
          </w:r>
          <w:r>
            <w:fldChar w:fldCharType="begin"/>
          </w:r>
          <w:r>
            <w:rPr>
              <w:rFonts w:ascii="Tahoma" w:hAnsi="Tahoma" w:cs="Tahoma"/>
            </w:rPr>
            <w:instrText>PAGE</w:instrText>
          </w:r>
          <w:r>
            <w:fldChar w:fldCharType="separate"/>
          </w:r>
          <w:r w:rsidR="00110106">
            <w:rPr>
              <w:rFonts w:ascii="Tahoma" w:hAnsi="Tahoma" w:cs="Tahoma"/>
              <w:noProof/>
            </w:rPr>
            <w:t>2828</w:t>
          </w:r>
          <w:r>
            <w:fldChar w:fldCharType="end"/>
          </w:r>
          <w:r>
            <w:rPr>
              <w:rFonts w:ascii="Tahoma" w:hAnsi="Tahoma" w:cs="Tahoma"/>
            </w:rPr>
            <w:t xml:space="preserve"> из </w:t>
          </w:r>
          <w:r>
            <w:fldChar w:fldCharType="begin"/>
          </w:r>
          <w:r>
            <w:rPr>
              <w:rFonts w:ascii="Tahoma" w:hAnsi="Tahoma" w:cs="Tahoma"/>
            </w:rPr>
            <w:instrText>NUMPAGES</w:instrText>
          </w:r>
          <w:r>
            <w:fldChar w:fldCharType="separate"/>
          </w:r>
          <w:r w:rsidR="00110106">
            <w:rPr>
              <w:rFonts w:ascii="Tahoma" w:hAnsi="Tahoma" w:cs="Tahoma"/>
              <w:noProof/>
            </w:rPr>
            <w:t>3042</w:t>
          </w:r>
          <w:r>
            <w:fldChar w:fldCharType="end"/>
          </w:r>
        </w:p>
      </w:tc>
    </w:tr>
  </w:tbl>
  <w:p w:rsidR="005B42E7" w:rsidRDefault="004B1191">
    <w:pPr>
      <w:pStyle w:val="ConsPlusNormal0"/>
    </w:pPr>
    <w:r>
      <w:rPr>
        <w:sz w:val="2"/>
        <w:szCs w:val="2"/>
      </w:rPr>
      <w:t>1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42E7" w:rsidRDefault="005B42E7">
    <w:pPr>
      <w:pStyle w:val="ConsPlusNormal0"/>
      <w:pBdr>
        <w:bottom w:val="single" w:sz="12" w:space="0" w:color="auto"/>
      </w:pBdr>
      <w:rPr>
        <w:sz w:val="2"/>
        <w:szCs w:val="2"/>
      </w:rPr>
    </w:pPr>
  </w:p>
  <w:tbl>
    <w:tblPr>
      <w:tblW w:w="5000" w:type="pct"/>
      <w:tblCellMar>
        <w:left w:w="40" w:type="dxa"/>
        <w:right w:w="40" w:type="dxa"/>
      </w:tblCellMar>
      <w:tblLook w:val="0000" w:firstRow="0" w:lastRow="0" w:firstColumn="0" w:lastColumn="0" w:noHBand="0" w:noVBand="0"/>
    </w:tblPr>
    <w:tblGrid>
      <w:gridCol w:w="3394"/>
      <w:gridCol w:w="3498"/>
      <w:gridCol w:w="3395"/>
    </w:tblGrid>
    <w:tr w:rsidR="005B42E7">
      <w:tblPrEx>
        <w:tblCellMar>
          <w:top w:w="0" w:type="dxa"/>
          <w:bottom w:w="0" w:type="dxa"/>
        </w:tblCellMar>
      </w:tblPrEx>
      <w:trPr>
        <w:trHeight w:hRule="exact" w:val="1663"/>
      </w:trPr>
      <w:tc>
        <w:tcPr>
          <w:tcW w:w="1650" w:type="pct"/>
          <w:vAlign w:val="center"/>
        </w:tcPr>
        <w:p w:rsidR="005B42E7" w:rsidRDefault="004B1191">
          <w:pPr>
            <w:pStyle w:val="ConsPlusNormal0"/>
          </w:pPr>
          <w:r>
            <w:rPr>
              <w:rFonts w:ascii="Tahoma" w:hAnsi="Tahoma" w:cs="Tahoma"/>
              <w:b/>
              <w:noProof/>
              <w:color w:val="F58220"/>
              <w:sz w:val="28"/>
              <w:szCs w:val="28"/>
            </w:rPr>
            <w:t>КонсультантПлюс</w:t>
          </w:r>
          <w:r>
            <w:rPr>
              <w:rFonts w:ascii="Tahoma" w:hAnsi="Tahoma" w:cs="Tahoma"/>
              <w:b/>
              <w:noProof/>
              <w:sz w:val="16"/>
              <w:szCs w:val="16"/>
            </w:rPr>
            <w:br/>
            <w:t>надежная правовая поддержка</w:t>
          </w:r>
        </w:p>
      </w:tc>
      <w:tc>
        <w:tcPr>
          <w:tcW w:w="1700" w:type="pct"/>
          <w:vAlign w:val="center"/>
        </w:tcPr>
        <w:p w:rsidR="005B42E7" w:rsidRDefault="004B1191">
          <w:pPr>
            <w:pStyle w:val="ConsPlusNormal0"/>
            <w:jc w:val="center"/>
          </w:pPr>
          <w:hyperlink r:id="rId1">
            <w:r>
              <w:rPr>
                <w:rFonts w:ascii="Tahoma" w:hAnsi="Tahoma" w:cs="Tahoma"/>
                <w:b/>
                <w:color w:val="0000FF"/>
              </w:rPr>
              <w:t>www.consultant.ru</w:t>
            </w:r>
          </w:hyperlink>
        </w:p>
      </w:tc>
      <w:tc>
        <w:tcPr>
          <w:tcW w:w="1650" w:type="pct"/>
          <w:vAlign w:val="center"/>
        </w:tcPr>
        <w:p w:rsidR="005B42E7" w:rsidRDefault="004B1191">
          <w:pPr>
            <w:pStyle w:val="ConsPlusNormal0"/>
            <w:jc w:val="right"/>
          </w:pPr>
          <w:r>
            <w:rPr>
              <w:rFonts w:ascii="Tahoma" w:hAnsi="Tahoma" w:cs="Tahoma"/>
            </w:rPr>
            <w:t xml:space="preserve">Страница </w:t>
          </w:r>
          <w:r>
            <w:fldChar w:fldCharType="begin"/>
          </w:r>
          <w:r>
            <w:rPr>
              <w:rFonts w:ascii="Tahoma" w:hAnsi="Tahoma" w:cs="Tahoma"/>
            </w:rPr>
            <w:instrText>PAGE</w:instrText>
          </w:r>
          <w:r>
            <w:fldChar w:fldCharType="separate"/>
          </w:r>
          <w:r w:rsidR="00110106">
            <w:rPr>
              <w:rFonts w:ascii="Tahoma" w:hAnsi="Tahoma" w:cs="Tahoma"/>
              <w:noProof/>
            </w:rPr>
            <w:t>2</w:t>
          </w:r>
          <w:r>
            <w:fldChar w:fldCharType="end"/>
          </w:r>
          <w:r>
            <w:rPr>
              <w:rFonts w:ascii="Tahoma" w:hAnsi="Tahoma" w:cs="Tahoma"/>
            </w:rPr>
            <w:t xml:space="preserve"> из </w:t>
          </w:r>
          <w:r>
            <w:fldChar w:fldCharType="begin"/>
          </w:r>
          <w:r>
            <w:rPr>
              <w:rFonts w:ascii="Tahoma" w:hAnsi="Tahoma" w:cs="Tahoma"/>
            </w:rPr>
            <w:instrText>NUMPAGES</w:instrText>
          </w:r>
          <w:r>
            <w:fldChar w:fldCharType="separate"/>
          </w:r>
          <w:r w:rsidR="00110106">
            <w:rPr>
              <w:rFonts w:ascii="Tahoma" w:hAnsi="Tahoma" w:cs="Tahoma"/>
              <w:noProof/>
            </w:rPr>
            <w:t>3042</w:t>
          </w:r>
          <w:r>
            <w:fldChar w:fldCharType="end"/>
          </w:r>
        </w:p>
      </w:tc>
    </w:tr>
  </w:tbl>
  <w:p w:rsidR="005B42E7" w:rsidRDefault="004B1191">
    <w:pPr>
      <w:pStyle w:val="ConsPlusNormal0"/>
    </w:pPr>
    <w:r>
      <w:rPr>
        <w:sz w:val="2"/>
        <w:szCs w:val="2"/>
      </w:rPr>
      <w:t>1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42E7" w:rsidRDefault="005B42E7">
    <w:pPr>
      <w:pStyle w:val="ConsPlusNormal0"/>
      <w:pBdr>
        <w:bottom w:val="single" w:sz="12" w:space="0" w:color="auto"/>
      </w:pBdr>
      <w:rPr>
        <w:sz w:val="2"/>
        <w:szCs w:val="2"/>
      </w:rPr>
    </w:pPr>
  </w:p>
  <w:tbl>
    <w:tblPr>
      <w:tblW w:w="5000" w:type="pct"/>
      <w:tblCellMar>
        <w:left w:w="40" w:type="dxa"/>
        <w:right w:w="40" w:type="dxa"/>
      </w:tblCellMar>
      <w:tblLook w:val="0000" w:firstRow="0" w:lastRow="0" w:firstColumn="0" w:lastColumn="0" w:noHBand="0" w:noVBand="0"/>
    </w:tblPr>
    <w:tblGrid>
      <w:gridCol w:w="4632"/>
      <w:gridCol w:w="4773"/>
      <w:gridCol w:w="4633"/>
    </w:tblGrid>
    <w:tr w:rsidR="005B42E7">
      <w:tblPrEx>
        <w:tblCellMar>
          <w:top w:w="0" w:type="dxa"/>
          <w:bottom w:w="0" w:type="dxa"/>
        </w:tblCellMar>
      </w:tblPrEx>
      <w:trPr>
        <w:trHeight w:hRule="exact" w:val="1170"/>
      </w:trPr>
      <w:tc>
        <w:tcPr>
          <w:tcW w:w="1650" w:type="pct"/>
          <w:vAlign w:val="center"/>
        </w:tcPr>
        <w:p w:rsidR="005B42E7" w:rsidRDefault="004B1191">
          <w:pPr>
            <w:pStyle w:val="ConsPlusNormal0"/>
          </w:pPr>
          <w:r>
            <w:rPr>
              <w:rFonts w:ascii="Tahoma" w:hAnsi="Tahoma" w:cs="Tahoma"/>
              <w:b/>
              <w:noProof/>
              <w:color w:val="F58220"/>
              <w:sz w:val="28"/>
              <w:szCs w:val="28"/>
            </w:rPr>
            <w:t>КонсультантПлюс</w:t>
          </w:r>
          <w:r>
            <w:rPr>
              <w:rFonts w:ascii="Tahoma" w:hAnsi="Tahoma" w:cs="Tahoma"/>
              <w:b/>
              <w:noProof/>
              <w:sz w:val="16"/>
              <w:szCs w:val="16"/>
            </w:rPr>
            <w:br/>
            <w:t>надежная правовая поддержка</w:t>
          </w:r>
        </w:p>
      </w:tc>
      <w:tc>
        <w:tcPr>
          <w:tcW w:w="1700" w:type="pct"/>
          <w:vAlign w:val="center"/>
        </w:tcPr>
        <w:p w:rsidR="005B42E7" w:rsidRDefault="004B1191">
          <w:pPr>
            <w:pStyle w:val="ConsPlusNormal0"/>
            <w:jc w:val="center"/>
          </w:pPr>
          <w:hyperlink r:id="rId1">
            <w:r>
              <w:rPr>
                <w:rFonts w:ascii="Tahoma" w:hAnsi="Tahoma" w:cs="Tahoma"/>
                <w:b/>
                <w:color w:val="0000FF"/>
              </w:rPr>
              <w:t>www.consultant.ru</w:t>
            </w:r>
          </w:hyperlink>
        </w:p>
      </w:tc>
      <w:tc>
        <w:tcPr>
          <w:tcW w:w="1650" w:type="pct"/>
          <w:vAlign w:val="center"/>
        </w:tcPr>
        <w:p w:rsidR="005B42E7" w:rsidRDefault="004B1191">
          <w:pPr>
            <w:pStyle w:val="ConsPlusNormal0"/>
            <w:jc w:val="right"/>
          </w:pPr>
          <w:r>
            <w:rPr>
              <w:rFonts w:ascii="Tahoma" w:hAnsi="Tahoma" w:cs="Tahoma"/>
            </w:rPr>
            <w:t xml:space="preserve">Страница </w:t>
          </w:r>
          <w:r>
            <w:fldChar w:fldCharType="begin"/>
          </w:r>
          <w:r>
            <w:rPr>
              <w:rFonts w:ascii="Tahoma" w:hAnsi="Tahoma" w:cs="Tahoma"/>
            </w:rPr>
            <w:instrText>PAGE</w:instrText>
          </w:r>
          <w:r>
            <w:fldChar w:fldCharType="separate"/>
          </w:r>
          <w:r w:rsidR="00110106">
            <w:rPr>
              <w:rFonts w:ascii="Tahoma" w:hAnsi="Tahoma" w:cs="Tahoma"/>
              <w:noProof/>
            </w:rPr>
            <w:t>2960</w:t>
          </w:r>
          <w:r>
            <w:fldChar w:fldCharType="end"/>
          </w:r>
          <w:r>
            <w:rPr>
              <w:rFonts w:ascii="Tahoma" w:hAnsi="Tahoma" w:cs="Tahoma"/>
            </w:rPr>
            <w:t xml:space="preserve"> из </w:t>
          </w:r>
          <w:r>
            <w:fldChar w:fldCharType="begin"/>
          </w:r>
          <w:r>
            <w:rPr>
              <w:rFonts w:ascii="Tahoma" w:hAnsi="Tahoma" w:cs="Tahoma"/>
            </w:rPr>
            <w:instrText>NUMPAGES</w:instrText>
          </w:r>
          <w:r>
            <w:fldChar w:fldCharType="separate"/>
          </w:r>
          <w:r w:rsidR="00110106">
            <w:rPr>
              <w:rFonts w:ascii="Tahoma" w:hAnsi="Tahoma" w:cs="Tahoma"/>
              <w:noProof/>
            </w:rPr>
            <w:t>3042</w:t>
          </w:r>
          <w:r>
            <w:fldChar w:fldCharType="end"/>
          </w:r>
        </w:p>
      </w:tc>
    </w:tr>
  </w:tbl>
  <w:p w:rsidR="005B42E7" w:rsidRDefault="004B1191">
    <w:pPr>
      <w:pStyle w:val="ConsPlusNormal0"/>
    </w:pPr>
    <w:r>
      <w:rPr>
        <w:sz w:val="2"/>
        <w:szCs w:val="2"/>
      </w:rPr>
      <w:t>1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42E7" w:rsidRDefault="005B42E7">
    <w:pPr>
      <w:pStyle w:val="ConsPlusNormal0"/>
      <w:pBdr>
        <w:bottom w:val="single" w:sz="12" w:space="0" w:color="auto"/>
      </w:pBdr>
      <w:rPr>
        <w:sz w:val="2"/>
        <w:szCs w:val="2"/>
      </w:rPr>
    </w:pPr>
  </w:p>
  <w:tbl>
    <w:tblPr>
      <w:tblW w:w="5000" w:type="pct"/>
      <w:tblCellMar>
        <w:left w:w="40" w:type="dxa"/>
        <w:right w:w="40" w:type="dxa"/>
      </w:tblCellMar>
      <w:tblLook w:val="0000" w:firstRow="0" w:lastRow="0" w:firstColumn="0" w:lastColumn="0" w:noHBand="0" w:noVBand="0"/>
    </w:tblPr>
    <w:tblGrid>
      <w:gridCol w:w="4632"/>
      <w:gridCol w:w="4773"/>
      <w:gridCol w:w="4633"/>
    </w:tblGrid>
    <w:tr w:rsidR="005B42E7">
      <w:tblPrEx>
        <w:tblCellMar>
          <w:top w:w="0" w:type="dxa"/>
          <w:bottom w:w="0" w:type="dxa"/>
        </w:tblCellMar>
      </w:tblPrEx>
      <w:trPr>
        <w:trHeight w:hRule="exact" w:val="1170"/>
      </w:trPr>
      <w:tc>
        <w:tcPr>
          <w:tcW w:w="1650" w:type="pct"/>
          <w:vAlign w:val="center"/>
        </w:tcPr>
        <w:p w:rsidR="005B42E7" w:rsidRDefault="004B1191">
          <w:pPr>
            <w:pStyle w:val="ConsPlusNormal0"/>
          </w:pPr>
          <w:r>
            <w:rPr>
              <w:rFonts w:ascii="Tahoma" w:hAnsi="Tahoma" w:cs="Tahoma"/>
              <w:b/>
              <w:noProof/>
              <w:color w:val="F58220"/>
              <w:sz w:val="28"/>
              <w:szCs w:val="28"/>
            </w:rPr>
            <w:t>КонсультантПлюс</w:t>
          </w:r>
          <w:r>
            <w:rPr>
              <w:rFonts w:ascii="Tahoma" w:hAnsi="Tahoma" w:cs="Tahoma"/>
              <w:b/>
              <w:noProof/>
              <w:sz w:val="16"/>
              <w:szCs w:val="16"/>
            </w:rPr>
            <w:br/>
            <w:t>надежная правовая поддержка</w:t>
          </w:r>
        </w:p>
      </w:tc>
      <w:tc>
        <w:tcPr>
          <w:tcW w:w="1700" w:type="pct"/>
          <w:vAlign w:val="center"/>
        </w:tcPr>
        <w:p w:rsidR="005B42E7" w:rsidRDefault="004B1191">
          <w:pPr>
            <w:pStyle w:val="ConsPlusNormal0"/>
            <w:jc w:val="center"/>
          </w:pPr>
          <w:hyperlink r:id="rId1">
            <w:r>
              <w:rPr>
                <w:rFonts w:ascii="Tahoma" w:hAnsi="Tahoma" w:cs="Tahoma"/>
                <w:b/>
                <w:color w:val="0000FF"/>
              </w:rPr>
              <w:t>www.consultant.ru</w:t>
            </w:r>
          </w:hyperlink>
        </w:p>
      </w:tc>
      <w:tc>
        <w:tcPr>
          <w:tcW w:w="1650" w:type="pct"/>
          <w:vAlign w:val="center"/>
        </w:tcPr>
        <w:p w:rsidR="005B42E7" w:rsidRDefault="004B1191">
          <w:pPr>
            <w:pStyle w:val="ConsPlusNormal0"/>
            <w:jc w:val="right"/>
          </w:pPr>
          <w:r>
            <w:rPr>
              <w:rFonts w:ascii="Tahoma" w:hAnsi="Tahoma" w:cs="Tahoma"/>
            </w:rPr>
            <w:t xml:space="preserve">Страница </w:t>
          </w:r>
          <w:r>
            <w:fldChar w:fldCharType="begin"/>
          </w:r>
          <w:r>
            <w:rPr>
              <w:rFonts w:ascii="Tahoma" w:hAnsi="Tahoma" w:cs="Tahoma"/>
            </w:rPr>
            <w:instrText>PAGE</w:instrText>
          </w:r>
          <w:r>
            <w:fldChar w:fldCharType="separate"/>
          </w:r>
          <w:r w:rsidR="00110106">
            <w:rPr>
              <w:rFonts w:ascii="Tahoma" w:hAnsi="Tahoma" w:cs="Tahoma"/>
              <w:noProof/>
            </w:rPr>
            <w:t>2909</w:t>
          </w:r>
          <w:r>
            <w:fldChar w:fldCharType="end"/>
          </w:r>
          <w:r>
            <w:rPr>
              <w:rFonts w:ascii="Tahoma" w:hAnsi="Tahoma" w:cs="Tahoma"/>
            </w:rPr>
            <w:t xml:space="preserve"> из </w:t>
          </w:r>
          <w:r>
            <w:fldChar w:fldCharType="begin"/>
          </w:r>
          <w:r>
            <w:rPr>
              <w:rFonts w:ascii="Tahoma" w:hAnsi="Tahoma" w:cs="Tahoma"/>
            </w:rPr>
            <w:instrText>NUMPAGES</w:instrText>
          </w:r>
          <w:r>
            <w:fldChar w:fldCharType="separate"/>
          </w:r>
          <w:r w:rsidR="00110106">
            <w:rPr>
              <w:rFonts w:ascii="Tahoma" w:hAnsi="Tahoma" w:cs="Tahoma"/>
              <w:noProof/>
            </w:rPr>
            <w:t>3042</w:t>
          </w:r>
          <w:r>
            <w:fldChar w:fldCharType="end"/>
          </w:r>
        </w:p>
      </w:tc>
    </w:tr>
  </w:tbl>
  <w:p w:rsidR="005B42E7" w:rsidRDefault="004B1191">
    <w:pPr>
      <w:pStyle w:val="ConsPlusNormal0"/>
    </w:pPr>
    <w:r>
      <w:rPr>
        <w:sz w:val="2"/>
        <w:szCs w:val="2"/>
      </w:rPr>
      <w:t>1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42E7" w:rsidRDefault="005B42E7">
    <w:pPr>
      <w:pStyle w:val="ConsPlusNormal0"/>
      <w:pBdr>
        <w:bottom w:val="single" w:sz="12" w:space="0" w:color="auto"/>
      </w:pBdr>
      <w:rPr>
        <w:sz w:val="2"/>
        <w:szCs w:val="2"/>
      </w:rPr>
    </w:pPr>
  </w:p>
  <w:tbl>
    <w:tblPr>
      <w:tblW w:w="5000" w:type="pct"/>
      <w:tblCellMar>
        <w:left w:w="40" w:type="dxa"/>
        <w:right w:w="40" w:type="dxa"/>
      </w:tblCellMar>
      <w:tblLook w:val="0000" w:firstRow="0" w:lastRow="0" w:firstColumn="0" w:lastColumn="0" w:noHBand="0" w:noVBand="0"/>
    </w:tblPr>
    <w:tblGrid>
      <w:gridCol w:w="5321"/>
      <w:gridCol w:w="5482"/>
      <w:gridCol w:w="5321"/>
    </w:tblGrid>
    <w:tr w:rsidR="005B42E7">
      <w:tblPrEx>
        <w:tblCellMar>
          <w:top w:w="0" w:type="dxa"/>
          <w:bottom w:w="0" w:type="dxa"/>
        </w:tblCellMar>
      </w:tblPrEx>
      <w:trPr>
        <w:trHeight w:hRule="exact" w:val="1170"/>
      </w:trPr>
      <w:tc>
        <w:tcPr>
          <w:tcW w:w="1650" w:type="pct"/>
          <w:vAlign w:val="center"/>
        </w:tcPr>
        <w:p w:rsidR="005B42E7" w:rsidRDefault="004B1191">
          <w:pPr>
            <w:pStyle w:val="ConsPlusNormal0"/>
          </w:pPr>
          <w:r>
            <w:rPr>
              <w:rFonts w:ascii="Tahoma" w:hAnsi="Tahoma" w:cs="Tahoma"/>
              <w:b/>
              <w:noProof/>
              <w:color w:val="F58220"/>
              <w:sz w:val="28"/>
              <w:szCs w:val="28"/>
            </w:rPr>
            <w:t>КонсультантПлюс</w:t>
          </w:r>
          <w:r>
            <w:rPr>
              <w:rFonts w:ascii="Tahoma" w:hAnsi="Tahoma" w:cs="Tahoma"/>
              <w:b/>
              <w:noProof/>
              <w:sz w:val="16"/>
              <w:szCs w:val="16"/>
            </w:rPr>
            <w:br/>
            <w:t xml:space="preserve">надежная </w:t>
          </w:r>
          <w:r>
            <w:rPr>
              <w:rFonts w:ascii="Tahoma" w:hAnsi="Tahoma" w:cs="Tahoma"/>
              <w:b/>
              <w:noProof/>
              <w:sz w:val="16"/>
              <w:szCs w:val="16"/>
            </w:rPr>
            <w:t>правовая поддержка</w:t>
          </w:r>
        </w:p>
      </w:tc>
      <w:tc>
        <w:tcPr>
          <w:tcW w:w="1700" w:type="pct"/>
          <w:vAlign w:val="center"/>
        </w:tcPr>
        <w:p w:rsidR="005B42E7" w:rsidRDefault="004B1191">
          <w:pPr>
            <w:pStyle w:val="ConsPlusNormal0"/>
            <w:jc w:val="center"/>
          </w:pPr>
          <w:hyperlink r:id="rId1">
            <w:r>
              <w:rPr>
                <w:rFonts w:ascii="Tahoma" w:hAnsi="Tahoma" w:cs="Tahoma"/>
                <w:b/>
                <w:color w:val="0000FF"/>
              </w:rPr>
              <w:t>www.consultant.ru</w:t>
            </w:r>
          </w:hyperlink>
        </w:p>
      </w:tc>
      <w:tc>
        <w:tcPr>
          <w:tcW w:w="1650" w:type="pct"/>
          <w:vAlign w:val="center"/>
        </w:tcPr>
        <w:p w:rsidR="005B42E7" w:rsidRDefault="004B1191">
          <w:pPr>
            <w:pStyle w:val="ConsPlusNormal0"/>
            <w:jc w:val="right"/>
          </w:pPr>
          <w:r>
            <w:rPr>
              <w:rFonts w:ascii="Tahoma" w:hAnsi="Tahoma" w:cs="Tahoma"/>
            </w:rPr>
            <w:t xml:space="preserve">Страница </w:t>
          </w:r>
          <w:r>
            <w:fldChar w:fldCharType="begin"/>
          </w:r>
          <w:r>
            <w:rPr>
              <w:rFonts w:ascii="Tahoma" w:hAnsi="Tahoma" w:cs="Tahoma"/>
            </w:rPr>
            <w:instrText>PAGE</w:instrText>
          </w:r>
          <w:r>
            <w:fldChar w:fldCharType="separate"/>
          </w:r>
          <w:r w:rsidR="00110106">
            <w:rPr>
              <w:rFonts w:ascii="Tahoma" w:hAnsi="Tahoma" w:cs="Tahoma"/>
              <w:noProof/>
            </w:rPr>
            <w:t>3034</w:t>
          </w:r>
          <w:r>
            <w:fldChar w:fldCharType="end"/>
          </w:r>
          <w:r>
            <w:rPr>
              <w:rFonts w:ascii="Tahoma" w:hAnsi="Tahoma" w:cs="Tahoma"/>
            </w:rPr>
            <w:t xml:space="preserve"> из </w:t>
          </w:r>
          <w:r>
            <w:fldChar w:fldCharType="begin"/>
          </w:r>
          <w:r>
            <w:rPr>
              <w:rFonts w:ascii="Tahoma" w:hAnsi="Tahoma" w:cs="Tahoma"/>
            </w:rPr>
            <w:instrText>NUMPAGES</w:instrText>
          </w:r>
          <w:r>
            <w:fldChar w:fldCharType="separate"/>
          </w:r>
          <w:r w:rsidR="00110106">
            <w:rPr>
              <w:rFonts w:ascii="Tahoma" w:hAnsi="Tahoma" w:cs="Tahoma"/>
              <w:noProof/>
            </w:rPr>
            <w:t>3042</w:t>
          </w:r>
          <w:r>
            <w:fldChar w:fldCharType="end"/>
          </w:r>
        </w:p>
      </w:tc>
    </w:tr>
  </w:tbl>
  <w:p w:rsidR="005B42E7" w:rsidRDefault="004B1191">
    <w:pPr>
      <w:pStyle w:val="ConsPlusNormal0"/>
    </w:pPr>
    <w:r>
      <w:rPr>
        <w:sz w:val="2"/>
        <w:szCs w:val="2"/>
      </w:rPr>
      <w:t>1</w: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42E7" w:rsidRDefault="005B42E7">
    <w:pPr>
      <w:pStyle w:val="ConsPlusNormal0"/>
      <w:pBdr>
        <w:bottom w:val="single" w:sz="12" w:space="0" w:color="auto"/>
      </w:pBdr>
      <w:rPr>
        <w:sz w:val="2"/>
        <w:szCs w:val="2"/>
      </w:rPr>
    </w:pPr>
  </w:p>
  <w:tbl>
    <w:tblPr>
      <w:tblW w:w="5000" w:type="pct"/>
      <w:tblCellMar>
        <w:left w:w="40" w:type="dxa"/>
        <w:right w:w="40" w:type="dxa"/>
      </w:tblCellMar>
      <w:tblLook w:val="0000" w:firstRow="0" w:lastRow="0" w:firstColumn="0" w:lastColumn="0" w:noHBand="0" w:noVBand="0"/>
    </w:tblPr>
    <w:tblGrid>
      <w:gridCol w:w="5321"/>
      <w:gridCol w:w="5482"/>
      <w:gridCol w:w="5321"/>
    </w:tblGrid>
    <w:tr w:rsidR="005B42E7">
      <w:tblPrEx>
        <w:tblCellMar>
          <w:top w:w="0" w:type="dxa"/>
          <w:bottom w:w="0" w:type="dxa"/>
        </w:tblCellMar>
      </w:tblPrEx>
      <w:trPr>
        <w:trHeight w:hRule="exact" w:val="1170"/>
      </w:trPr>
      <w:tc>
        <w:tcPr>
          <w:tcW w:w="1650" w:type="pct"/>
          <w:vAlign w:val="center"/>
        </w:tcPr>
        <w:p w:rsidR="005B42E7" w:rsidRDefault="004B1191">
          <w:pPr>
            <w:pStyle w:val="ConsPlusNormal0"/>
          </w:pPr>
          <w:r>
            <w:rPr>
              <w:rFonts w:ascii="Tahoma" w:hAnsi="Tahoma" w:cs="Tahoma"/>
              <w:b/>
              <w:noProof/>
              <w:color w:val="F58220"/>
              <w:sz w:val="28"/>
              <w:szCs w:val="28"/>
            </w:rPr>
            <w:t>КонсультантПлюс</w:t>
          </w:r>
          <w:r>
            <w:rPr>
              <w:rFonts w:ascii="Tahoma" w:hAnsi="Tahoma" w:cs="Tahoma"/>
              <w:b/>
              <w:noProof/>
              <w:sz w:val="16"/>
              <w:szCs w:val="16"/>
            </w:rPr>
            <w:br/>
            <w:t>надежная правовая поддержка</w:t>
          </w:r>
        </w:p>
      </w:tc>
      <w:tc>
        <w:tcPr>
          <w:tcW w:w="1700" w:type="pct"/>
          <w:vAlign w:val="center"/>
        </w:tcPr>
        <w:p w:rsidR="005B42E7" w:rsidRDefault="004B1191">
          <w:pPr>
            <w:pStyle w:val="ConsPlusNormal0"/>
            <w:jc w:val="center"/>
          </w:pPr>
          <w:hyperlink r:id="rId1">
            <w:r>
              <w:rPr>
                <w:rFonts w:ascii="Tahoma" w:hAnsi="Tahoma" w:cs="Tahoma"/>
                <w:b/>
                <w:color w:val="0000FF"/>
              </w:rPr>
              <w:t>www.consultant.ru</w:t>
            </w:r>
          </w:hyperlink>
        </w:p>
      </w:tc>
      <w:tc>
        <w:tcPr>
          <w:tcW w:w="1650" w:type="pct"/>
          <w:vAlign w:val="center"/>
        </w:tcPr>
        <w:p w:rsidR="005B42E7" w:rsidRDefault="004B1191">
          <w:pPr>
            <w:pStyle w:val="ConsPlusNormal0"/>
            <w:jc w:val="right"/>
          </w:pPr>
          <w:r>
            <w:rPr>
              <w:rFonts w:ascii="Tahoma" w:hAnsi="Tahoma" w:cs="Tahoma"/>
            </w:rPr>
            <w:t xml:space="preserve">Страница </w:t>
          </w:r>
          <w:r>
            <w:fldChar w:fldCharType="begin"/>
          </w:r>
          <w:r>
            <w:rPr>
              <w:rFonts w:ascii="Tahoma" w:hAnsi="Tahoma" w:cs="Tahoma"/>
            </w:rPr>
            <w:instrText>PAGE</w:instrText>
          </w:r>
          <w:r>
            <w:fldChar w:fldCharType="separate"/>
          </w:r>
          <w:r w:rsidR="00110106">
            <w:rPr>
              <w:rFonts w:ascii="Tahoma" w:hAnsi="Tahoma" w:cs="Tahoma"/>
              <w:noProof/>
            </w:rPr>
            <w:t>3033</w:t>
          </w:r>
          <w:r>
            <w:fldChar w:fldCharType="end"/>
          </w:r>
          <w:r>
            <w:rPr>
              <w:rFonts w:ascii="Tahoma" w:hAnsi="Tahoma" w:cs="Tahoma"/>
            </w:rPr>
            <w:t xml:space="preserve"> из </w:t>
          </w:r>
          <w:r>
            <w:fldChar w:fldCharType="begin"/>
          </w:r>
          <w:r>
            <w:rPr>
              <w:rFonts w:ascii="Tahoma" w:hAnsi="Tahoma" w:cs="Tahoma"/>
            </w:rPr>
            <w:instrText>NUMPAGES</w:instrText>
          </w:r>
          <w:r>
            <w:fldChar w:fldCharType="separate"/>
          </w:r>
          <w:r w:rsidR="00110106">
            <w:rPr>
              <w:rFonts w:ascii="Tahoma" w:hAnsi="Tahoma" w:cs="Tahoma"/>
              <w:noProof/>
            </w:rPr>
            <w:t>3042</w:t>
          </w:r>
          <w:r>
            <w:fldChar w:fldCharType="end"/>
          </w:r>
        </w:p>
      </w:tc>
    </w:tr>
  </w:tbl>
  <w:p w:rsidR="005B42E7" w:rsidRDefault="004B1191">
    <w:pPr>
      <w:pStyle w:val="ConsPlusNormal0"/>
    </w:pPr>
    <w:r>
      <w:rPr>
        <w:sz w:val="2"/>
        <w:szCs w:val="2"/>
      </w:rPr>
      <w:t>1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B1191" w:rsidRDefault="004B1191">
      <w:r>
        <w:separator/>
      </w:r>
    </w:p>
  </w:footnote>
  <w:footnote w:type="continuationSeparator" w:id="0">
    <w:p w:rsidR="004B1191" w:rsidRDefault="004B119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Layout w:type="fixed"/>
      <w:tblCellMar>
        <w:left w:w="40" w:type="dxa"/>
        <w:right w:w="40" w:type="dxa"/>
      </w:tblCellMar>
      <w:tblLook w:val="04A0" w:firstRow="1" w:lastRow="0" w:firstColumn="1" w:lastColumn="0" w:noHBand="0" w:noVBand="1"/>
    </w:tblPr>
    <w:tblGrid>
      <w:gridCol w:w="5555"/>
      <w:gridCol w:w="4732"/>
    </w:tblGrid>
    <w:tr w:rsidR="005B42E7">
      <w:tblPrEx>
        <w:tblCellMar>
          <w:top w:w="0" w:type="dxa"/>
          <w:bottom w:w="0" w:type="dxa"/>
        </w:tblCellMar>
      </w:tblPrEx>
      <w:trPr>
        <w:trHeight w:hRule="exact" w:val="1683"/>
      </w:trPr>
      <w:tc>
        <w:tcPr>
          <w:tcW w:w="2700" w:type="pct"/>
          <w:vAlign w:val="center"/>
        </w:tcPr>
        <w:p w:rsidR="005B42E7" w:rsidRDefault="004B1191">
          <w:pPr>
            <w:pStyle w:val="ConsPlusNormal0"/>
            <w:rPr>
              <w:rFonts w:ascii="Tahoma" w:hAnsi="Tahoma" w:cs="Tahoma"/>
            </w:rPr>
          </w:pPr>
          <w:r>
            <w:rPr>
              <w:rFonts w:ascii="Tahoma" w:hAnsi="Tahoma" w:cs="Tahoma"/>
              <w:sz w:val="16"/>
              <w:szCs w:val="16"/>
            </w:rPr>
            <w:t xml:space="preserve">Приказ Минтруда России от </w:t>
          </w:r>
          <w:r>
            <w:rPr>
              <w:rFonts w:ascii="Tahoma" w:hAnsi="Tahoma" w:cs="Tahoma"/>
              <w:sz w:val="16"/>
              <w:szCs w:val="16"/>
            </w:rPr>
            <w:t>29.10.2021 N 767н</w:t>
          </w:r>
          <w:r>
            <w:rPr>
              <w:rFonts w:ascii="Tahoma" w:hAnsi="Tahoma" w:cs="Tahoma"/>
              <w:sz w:val="16"/>
              <w:szCs w:val="16"/>
            </w:rPr>
            <w:br/>
            <w:t>"Об утверждении Единых типовых норм выдачи средств индивидуальной защиты и с...</w:t>
          </w:r>
        </w:p>
      </w:tc>
      <w:tc>
        <w:tcPr>
          <w:tcW w:w="2300" w:type="pct"/>
          <w:vAlign w:val="center"/>
        </w:tcPr>
        <w:p w:rsidR="005B42E7" w:rsidRDefault="004B1191" w:rsidP="00110106">
          <w:pPr>
            <w:pStyle w:val="ConsPlusNormal0"/>
            <w:jc w:val="right"/>
            <w:rPr>
              <w:rFonts w:ascii="Tahoma" w:hAnsi="Tahoma" w:cs="Tahoma"/>
            </w:rPr>
          </w:pPr>
          <w:r>
            <w:rPr>
              <w:rFonts w:ascii="Tahoma" w:hAnsi="Tahoma" w:cs="Tahoma"/>
              <w:noProof/>
              <w:sz w:val="18"/>
              <w:szCs w:val="18"/>
            </w:rPr>
            <w:t xml:space="preserve">Документ предоставлен </w:t>
          </w:r>
          <w:hyperlink r:id="rId1" w:tooltip="КонсультантПлюс - надежная правовая система">
            <w:r>
              <w:rPr>
                <w:rFonts w:ascii="Tahoma" w:hAnsi="Tahoma" w:cs="Tahoma"/>
                <w:noProof/>
                <w:color w:val="0000FF"/>
                <w:sz w:val="18"/>
                <w:szCs w:val="18"/>
              </w:rPr>
              <w:t>КонсультантПлюс</w:t>
            </w:r>
          </w:hyperlink>
          <w:r>
            <w:rPr>
              <w:rFonts w:ascii="Tahoma" w:hAnsi="Tahoma" w:cs="Tahoma"/>
              <w:sz w:val="18"/>
              <w:szCs w:val="18"/>
            </w:rPr>
            <w:br/>
          </w:r>
        </w:p>
      </w:tc>
    </w:tr>
  </w:tbl>
  <w:p w:rsidR="005B42E7" w:rsidRDefault="005B42E7">
    <w:pPr>
      <w:pStyle w:val="ConsPlusNormal0"/>
      <w:pBdr>
        <w:bottom w:val="single" w:sz="12" w:space="0" w:color="auto"/>
      </w:pBdr>
      <w:rPr>
        <w:sz w:val="2"/>
        <w:szCs w:val="2"/>
      </w:rPr>
    </w:pPr>
  </w:p>
  <w:p w:rsidR="005B42E7" w:rsidRDefault="005B42E7">
    <w:pPr>
      <w:pStyle w:val="ConsPlusNormal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Layout w:type="fixed"/>
      <w:tblCellMar>
        <w:left w:w="40" w:type="dxa"/>
        <w:right w:w="40" w:type="dxa"/>
      </w:tblCellMar>
      <w:tblLook w:val="04A0" w:firstRow="1" w:lastRow="0" w:firstColumn="1" w:lastColumn="0" w:noHBand="0" w:noVBand="1"/>
    </w:tblPr>
    <w:tblGrid>
      <w:gridCol w:w="5555"/>
      <w:gridCol w:w="4732"/>
    </w:tblGrid>
    <w:tr w:rsidR="005B42E7">
      <w:tblPrEx>
        <w:tblCellMar>
          <w:top w:w="0" w:type="dxa"/>
          <w:bottom w:w="0" w:type="dxa"/>
        </w:tblCellMar>
      </w:tblPrEx>
      <w:trPr>
        <w:trHeight w:hRule="exact" w:val="1683"/>
      </w:trPr>
      <w:tc>
        <w:tcPr>
          <w:tcW w:w="2700" w:type="pct"/>
          <w:vAlign w:val="center"/>
        </w:tcPr>
        <w:p w:rsidR="005B42E7" w:rsidRDefault="004B1191">
          <w:pPr>
            <w:pStyle w:val="ConsPlusNormal0"/>
            <w:rPr>
              <w:rFonts w:ascii="Tahoma" w:hAnsi="Tahoma" w:cs="Tahoma"/>
            </w:rPr>
          </w:pPr>
          <w:r>
            <w:rPr>
              <w:rFonts w:ascii="Tahoma" w:hAnsi="Tahoma" w:cs="Tahoma"/>
              <w:sz w:val="16"/>
              <w:szCs w:val="16"/>
            </w:rPr>
            <w:t>Приказ Минтруда России от 29.10.2021 N 767н</w:t>
          </w:r>
          <w:r>
            <w:rPr>
              <w:rFonts w:ascii="Tahoma" w:hAnsi="Tahoma" w:cs="Tahoma"/>
              <w:sz w:val="16"/>
              <w:szCs w:val="16"/>
            </w:rPr>
            <w:br/>
            <w:t>"Об утверждении Единых типовых норм выдачи средств индивидуальной защиты и с...</w:t>
          </w:r>
        </w:p>
      </w:tc>
      <w:tc>
        <w:tcPr>
          <w:tcW w:w="2300" w:type="pct"/>
          <w:vAlign w:val="center"/>
        </w:tcPr>
        <w:p w:rsidR="005B42E7" w:rsidRDefault="004B1191" w:rsidP="00110106">
          <w:pPr>
            <w:pStyle w:val="ConsPlusNormal0"/>
            <w:jc w:val="right"/>
            <w:rPr>
              <w:rFonts w:ascii="Tahoma" w:hAnsi="Tahoma" w:cs="Tahoma"/>
            </w:rPr>
          </w:pPr>
          <w:r>
            <w:rPr>
              <w:rFonts w:ascii="Tahoma" w:hAnsi="Tahoma" w:cs="Tahoma"/>
              <w:noProof/>
              <w:sz w:val="18"/>
              <w:szCs w:val="18"/>
            </w:rPr>
            <w:t xml:space="preserve">Документ предоставлен </w:t>
          </w:r>
          <w:hyperlink r:id="rId1" w:tooltip="КонсультантПлюс - надежная правовая система">
            <w:r>
              <w:rPr>
                <w:rFonts w:ascii="Tahoma" w:hAnsi="Tahoma" w:cs="Tahoma"/>
                <w:noProof/>
                <w:color w:val="0000FF"/>
                <w:sz w:val="18"/>
                <w:szCs w:val="18"/>
              </w:rPr>
              <w:t>КонсультантПлюс</w:t>
            </w:r>
          </w:hyperlink>
          <w:r>
            <w:rPr>
              <w:rFonts w:ascii="Tahoma" w:hAnsi="Tahoma" w:cs="Tahoma"/>
              <w:sz w:val="18"/>
              <w:szCs w:val="18"/>
            </w:rPr>
            <w:br/>
          </w:r>
        </w:p>
      </w:tc>
    </w:tr>
  </w:tbl>
  <w:p w:rsidR="005B42E7" w:rsidRDefault="005B42E7">
    <w:pPr>
      <w:pStyle w:val="ConsPlusNormal0"/>
      <w:pBdr>
        <w:bottom w:val="single" w:sz="12" w:space="0" w:color="auto"/>
      </w:pBdr>
      <w:rPr>
        <w:sz w:val="2"/>
        <w:szCs w:val="2"/>
      </w:rPr>
    </w:pPr>
  </w:p>
  <w:p w:rsidR="005B42E7" w:rsidRDefault="005B42E7">
    <w:pPr>
      <w:pStyle w:val="ConsPlusNormal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Layout w:type="fixed"/>
      <w:tblCellMar>
        <w:left w:w="40" w:type="dxa"/>
        <w:right w:w="40" w:type="dxa"/>
      </w:tblCellMar>
      <w:tblLook w:val="04A0" w:firstRow="1" w:lastRow="0" w:firstColumn="1" w:lastColumn="0" w:noHBand="0" w:noVBand="1"/>
    </w:tblPr>
    <w:tblGrid>
      <w:gridCol w:w="7581"/>
      <w:gridCol w:w="6457"/>
    </w:tblGrid>
    <w:tr w:rsidR="005B42E7">
      <w:tblPrEx>
        <w:tblCellMar>
          <w:top w:w="0" w:type="dxa"/>
          <w:bottom w:w="0" w:type="dxa"/>
        </w:tblCellMar>
      </w:tblPrEx>
      <w:trPr>
        <w:trHeight w:hRule="exact" w:val="1190"/>
      </w:trPr>
      <w:tc>
        <w:tcPr>
          <w:tcW w:w="2700" w:type="pct"/>
          <w:vAlign w:val="center"/>
        </w:tcPr>
        <w:p w:rsidR="005B42E7" w:rsidRDefault="004B1191">
          <w:pPr>
            <w:pStyle w:val="ConsPlusNormal0"/>
            <w:rPr>
              <w:rFonts w:ascii="Tahoma" w:hAnsi="Tahoma" w:cs="Tahoma"/>
            </w:rPr>
          </w:pPr>
          <w:r>
            <w:rPr>
              <w:rFonts w:ascii="Tahoma" w:hAnsi="Tahoma" w:cs="Tahoma"/>
              <w:sz w:val="16"/>
              <w:szCs w:val="16"/>
            </w:rPr>
            <w:t>Приказ Минтруда России от 29.10.2021 N 767н</w:t>
          </w:r>
          <w:r>
            <w:rPr>
              <w:rFonts w:ascii="Tahoma" w:hAnsi="Tahoma" w:cs="Tahoma"/>
              <w:sz w:val="16"/>
              <w:szCs w:val="16"/>
            </w:rPr>
            <w:br/>
            <w:t>"Об утверждении Единых типовых норм выдачи средств индивидуальной защиты и с...</w:t>
          </w:r>
        </w:p>
      </w:tc>
      <w:tc>
        <w:tcPr>
          <w:tcW w:w="2300" w:type="pct"/>
          <w:vAlign w:val="center"/>
        </w:tcPr>
        <w:p w:rsidR="005B42E7" w:rsidRDefault="004B1191">
          <w:pPr>
            <w:pStyle w:val="ConsPlusNormal0"/>
            <w:jc w:val="right"/>
            <w:rPr>
              <w:rFonts w:ascii="Tahoma" w:hAnsi="Tahoma" w:cs="Tahoma"/>
            </w:rPr>
          </w:pPr>
          <w:r>
            <w:rPr>
              <w:rFonts w:ascii="Tahoma" w:hAnsi="Tahoma" w:cs="Tahoma"/>
              <w:noProof/>
              <w:sz w:val="18"/>
              <w:szCs w:val="18"/>
            </w:rPr>
            <w:t xml:space="preserve">Документ предоставлен </w:t>
          </w:r>
          <w:hyperlink r:id="rId1" w:tooltip="КонсультантПлюс - надежная правовая система">
            <w:r>
              <w:rPr>
                <w:rFonts w:ascii="Tahoma" w:hAnsi="Tahoma" w:cs="Tahoma"/>
                <w:noProof/>
                <w:color w:val="0000FF"/>
                <w:sz w:val="18"/>
                <w:szCs w:val="18"/>
              </w:rPr>
              <w:t>КонсультантПлюс</w:t>
            </w:r>
          </w:hyperlink>
          <w:r>
            <w:rPr>
              <w:rFonts w:ascii="Tahoma" w:hAnsi="Tahoma" w:cs="Tahoma"/>
              <w:sz w:val="18"/>
              <w:szCs w:val="18"/>
            </w:rPr>
            <w:br/>
          </w:r>
          <w:r>
            <w:rPr>
              <w:rFonts w:ascii="Tahoma" w:hAnsi="Tahoma" w:cs="Tahoma"/>
              <w:sz w:val="16"/>
              <w:szCs w:val="16"/>
            </w:rPr>
            <w:t>Дата сохранения: 27.03.2025</w:t>
          </w:r>
        </w:p>
      </w:tc>
    </w:tr>
  </w:tbl>
  <w:p w:rsidR="005B42E7" w:rsidRDefault="005B42E7">
    <w:pPr>
      <w:pStyle w:val="ConsPlusNormal0"/>
      <w:pBdr>
        <w:bottom w:val="single" w:sz="12" w:space="0" w:color="auto"/>
      </w:pBdr>
      <w:rPr>
        <w:sz w:val="2"/>
        <w:szCs w:val="2"/>
      </w:rPr>
    </w:pPr>
  </w:p>
  <w:p w:rsidR="005B42E7" w:rsidRDefault="005B42E7">
    <w:pPr>
      <w:pStyle w:val="ConsPlusNormal0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Layout w:type="fixed"/>
      <w:tblCellMar>
        <w:left w:w="40" w:type="dxa"/>
        <w:right w:w="40" w:type="dxa"/>
      </w:tblCellMar>
      <w:tblLook w:val="04A0" w:firstRow="1" w:lastRow="0" w:firstColumn="1" w:lastColumn="0" w:noHBand="0" w:noVBand="1"/>
    </w:tblPr>
    <w:tblGrid>
      <w:gridCol w:w="7581"/>
      <w:gridCol w:w="6457"/>
    </w:tblGrid>
    <w:tr w:rsidR="005B42E7">
      <w:tblPrEx>
        <w:tblCellMar>
          <w:top w:w="0" w:type="dxa"/>
          <w:bottom w:w="0" w:type="dxa"/>
        </w:tblCellMar>
      </w:tblPrEx>
      <w:trPr>
        <w:trHeight w:hRule="exact" w:val="1190"/>
      </w:trPr>
      <w:tc>
        <w:tcPr>
          <w:tcW w:w="2700" w:type="pct"/>
          <w:vAlign w:val="center"/>
        </w:tcPr>
        <w:p w:rsidR="005B42E7" w:rsidRDefault="004B1191">
          <w:pPr>
            <w:pStyle w:val="ConsPlusNormal0"/>
            <w:rPr>
              <w:rFonts w:ascii="Tahoma" w:hAnsi="Tahoma" w:cs="Tahoma"/>
            </w:rPr>
          </w:pPr>
          <w:r>
            <w:rPr>
              <w:rFonts w:ascii="Tahoma" w:hAnsi="Tahoma" w:cs="Tahoma"/>
              <w:sz w:val="16"/>
              <w:szCs w:val="16"/>
            </w:rPr>
            <w:t>Приказ Минтруда России от 29.10.2021 N 767н</w:t>
          </w:r>
          <w:r>
            <w:rPr>
              <w:rFonts w:ascii="Tahoma" w:hAnsi="Tahoma" w:cs="Tahoma"/>
              <w:sz w:val="16"/>
              <w:szCs w:val="16"/>
            </w:rPr>
            <w:br/>
            <w:t xml:space="preserve">"Об утверждении Единых типовых норм выдачи средств индивидуальной защиты </w:t>
          </w:r>
          <w:r>
            <w:rPr>
              <w:rFonts w:ascii="Tahoma" w:hAnsi="Tahoma" w:cs="Tahoma"/>
              <w:sz w:val="16"/>
              <w:szCs w:val="16"/>
            </w:rPr>
            <w:t>и с...</w:t>
          </w:r>
        </w:p>
      </w:tc>
      <w:tc>
        <w:tcPr>
          <w:tcW w:w="2300" w:type="pct"/>
          <w:vAlign w:val="center"/>
        </w:tcPr>
        <w:p w:rsidR="005B42E7" w:rsidRDefault="004B1191">
          <w:pPr>
            <w:pStyle w:val="ConsPlusNormal0"/>
            <w:jc w:val="right"/>
            <w:rPr>
              <w:rFonts w:ascii="Tahoma" w:hAnsi="Tahoma" w:cs="Tahoma"/>
            </w:rPr>
          </w:pPr>
          <w:r>
            <w:rPr>
              <w:rFonts w:ascii="Tahoma" w:hAnsi="Tahoma" w:cs="Tahoma"/>
              <w:noProof/>
              <w:sz w:val="18"/>
              <w:szCs w:val="18"/>
            </w:rPr>
            <w:t xml:space="preserve">Документ предоставлен </w:t>
          </w:r>
          <w:hyperlink r:id="rId1" w:tooltip="КонсультантПлюс - надежная правовая система">
            <w:r>
              <w:rPr>
                <w:rFonts w:ascii="Tahoma" w:hAnsi="Tahoma" w:cs="Tahoma"/>
                <w:noProof/>
                <w:color w:val="0000FF"/>
                <w:sz w:val="18"/>
                <w:szCs w:val="18"/>
              </w:rPr>
              <w:t>КонсультантПлюс</w:t>
            </w:r>
          </w:hyperlink>
          <w:r>
            <w:rPr>
              <w:rFonts w:ascii="Tahoma" w:hAnsi="Tahoma" w:cs="Tahoma"/>
              <w:sz w:val="18"/>
              <w:szCs w:val="18"/>
            </w:rPr>
            <w:br/>
          </w:r>
          <w:r>
            <w:rPr>
              <w:rFonts w:ascii="Tahoma" w:hAnsi="Tahoma" w:cs="Tahoma"/>
              <w:sz w:val="16"/>
              <w:szCs w:val="16"/>
            </w:rPr>
            <w:t>Дата сохранения: 27.03.2025</w:t>
          </w:r>
        </w:p>
      </w:tc>
    </w:tr>
  </w:tbl>
  <w:p w:rsidR="005B42E7" w:rsidRDefault="005B42E7">
    <w:pPr>
      <w:pStyle w:val="ConsPlusNormal0"/>
      <w:pBdr>
        <w:bottom w:val="single" w:sz="12" w:space="0" w:color="auto"/>
      </w:pBdr>
      <w:rPr>
        <w:sz w:val="2"/>
        <w:szCs w:val="2"/>
      </w:rPr>
    </w:pPr>
  </w:p>
  <w:p w:rsidR="005B42E7" w:rsidRDefault="005B42E7">
    <w:pPr>
      <w:pStyle w:val="ConsPlusNormal0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Layout w:type="fixed"/>
      <w:tblCellMar>
        <w:left w:w="40" w:type="dxa"/>
        <w:right w:w="40" w:type="dxa"/>
      </w:tblCellMar>
      <w:tblLook w:val="04A0" w:firstRow="1" w:lastRow="0" w:firstColumn="1" w:lastColumn="0" w:noHBand="0" w:noVBand="1"/>
    </w:tblPr>
    <w:tblGrid>
      <w:gridCol w:w="8707"/>
      <w:gridCol w:w="7417"/>
    </w:tblGrid>
    <w:tr w:rsidR="005B42E7">
      <w:tblPrEx>
        <w:tblCellMar>
          <w:top w:w="0" w:type="dxa"/>
          <w:bottom w:w="0" w:type="dxa"/>
        </w:tblCellMar>
      </w:tblPrEx>
      <w:trPr>
        <w:trHeight w:hRule="exact" w:val="1190"/>
      </w:trPr>
      <w:tc>
        <w:tcPr>
          <w:tcW w:w="2700" w:type="pct"/>
          <w:vAlign w:val="center"/>
        </w:tcPr>
        <w:p w:rsidR="005B42E7" w:rsidRDefault="004B1191">
          <w:pPr>
            <w:pStyle w:val="ConsPlusNormal0"/>
            <w:rPr>
              <w:rFonts w:ascii="Tahoma" w:hAnsi="Tahoma" w:cs="Tahoma"/>
            </w:rPr>
          </w:pPr>
          <w:r>
            <w:rPr>
              <w:rFonts w:ascii="Tahoma" w:hAnsi="Tahoma" w:cs="Tahoma"/>
              <w:sz w:val="16"/>
              <w:szCs w:val="16"/>
            </w:rPr>
            <w:t>Приказ Минтруда России от 29.10.2021 N 767н</w:t>
          </w:r>
          <w:r>
            <w:rPr>
              <w:rFonts w:ascii="Tahoma" w:hAnsi="Tahoma" w:cs="Tahoma"/>
              <w:sz w:val="16"/>
              <w:szCs w:val="16"/>
            </w:rPr>
            <w:br/>
            <w:t xml:space="preserve">"Об утверждении Единых типовых норм выдачи средств </w:t>
          </w:r>
          <w:r>
            <w:rPr>
              <w:rFonts w:ascii="Tahoma" w:hAnsi="Tahoma" w:cs="Tahoma"/>
              <w:sz w:val="16"/>
              <w:szCs w:val="16"/>
            </w:rPr>
            <w:t>индивидуальной защиты и с...</w:t>
          </w:r>
        </w:p>
      </w:tc>
      <w:tc>
        <w:tcPr>
          <w:tcW w:w="2300" w:type="pct"/>
          <w:vAlign w:val="center"/>
        </w:tcPr>
        <w:p w:rsidR="005B42E7" w:rsidRDefault="004B1191">
          <w:pPr>
            <w:pStyle w:val="ConsPlusNormal0"/>
            <w:jc w:val="right"/>
            <w:rPr>
              <w:rFonts w:ascii="Tahoma" w:hAnsi="Tahoma" w:cs="Tahoma"/>
            </w:rPr>
          </w:pPr>
          <w:r>
            <w:rPr>
              <w:rFonts w:ascii="Tahoma" w:hAnsi="Tahoma" w:cs="Tahoma"/>
              <w:noProof/>
              <w:sz w:val="18"/>
              <w:szCs w:val="18"/>
            </w:rPr>
            <w:t xml:space="preserve">Документ предоставлен </w:t>
          </w:r>
          <w:hyperlink r:id="rId1" w:tooltip="КонсультантПлюс - надежная правовая система">
            <w:r>
              <w:rPr>
                <w:rFonts w:ascii="Tahoma" w:hAnsi="Tahoma" w:cs="Tahoma"/>
                <w:noProof/>
                <w:color w:val="0000FF"/>
                <w:sz w:val="18"/>
                <w:szCs w:val="18"/>
              </w:rPr>
              <w:t>КонсультантПлюс</w:t>
            </w:r>
          </w:hyperlink>
          <w:r>
            <w:rPr>
              <w:rFonts w:ascii="Tahoma" w:hAnsi="Tahoma" w:cs="Tahoma"/>
              <w:sz w:val="18"/>
              <w:szCs w:val="18"/>
            </w:rPr>
            <w:br/>
          </w:r>
          <w:r>
            <w:rPr>
              <w:rFonts w:ascii="Tahoma" w:hAnsi="Tahoma" w:cs="Tahoma"/>
              <w:sz w:val="16"/>
              <w:szCs w:val="16"/>
            </w:rPr>
            <w:t>Дата сохранения: 27.03.2025</w:t>
          </w:r>
        </w:p>
      </w:tc>
    </w:tr>
  </w:tbl>
  <w:p w:rsidR="005B42E7" w:rsidRDefault="005B42E7">
    <w:pPr>
      <w:pStyle w:val="ConsPlusNormal0"/>
      <w:pBdr>
        <w:bottom w:val="single" w:sz="12" w:space="0" w:color="auto"/>
      </w:pBdr>
      <w:rPr>
        <w:sz w:val="2"/>
        <w:szCs w:val="2"/>
      </w:rPr>
    </w:pPr>
  </w:p>
  <w:p w:rsidR="005B42E7" w:rsidRDefault="005B42E7">
    <w:pPr>
      <w:pStyle w:val="ConsPlusNormal0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Layout w:type="fixed"/>
      <w:tblCellMar>
        <w:left w:w="40" w:type="dxa"/>
        <w:right w:w="40" w:type="dxa"/>
      </w:tblCellMar>
      <w:tblLook w:val="04A0" w:firstRow="1" w:lastRow="0" w:firstColumn="1" w:lastColumn="0" w:noHBand="0" w:noVBand="1"/>
    </w:tblPr>
    <w:tblGrid>
      <w:gridCol w:w="8707"/>
      <w:gridCol w:w="7417"/>
    </w:tblGrid>
    <w:tr w:rsidR="005B42E7">
      <w:tblPrEx>
        <w:tblCellMar>
          <w:top w:w="0" w:type="dxa"/>
          <w:bottom w:w="0" w:type="dxa"/>
        </w:tblCellMar>
      </w:tblPrEx>
      <w:trPr>
        <w:trHeight w:hRule="exact" w:val="1190"/>
      </w:trPr>
      <w:tc>
        <w:tcPr>
          <w:tcW w:w="2700" w:type="pct"/>
          <w:vAlign w:val="center"/>
        </w:tcPr>
        <w:p w:rsidR="005B42E7" w:rsidRDefault="004B1191">
          <w:pPr>
            <w:pStyle w:val="ConsPlusNormal0"/>
            <w:rPr>
              <w:rFonts w:ascii="Tahoma" w:hAnsi="Tahoma" w:cs="Tahoma"/>
            </w:rPr>
          </w:pPr>
          <w:r>
            <w:rPr>
              <w:rFonts w:ascii="Tahoma" w:hAnsi="Tahoma" w:cs="Tahoma"/>
              <w:sz w:val="16"/>
              <w:szCs w:val="16"/>
            </w:rPr>
            <w:t>Приказ Минтруда России от 29.10.2021 N 767н</w:t>
          </w:r>
          <w:r>
            <w:rPr>
              <w:rFonts w:ascii="Tahoma" w:hAnsi="Tahoma" w:cs="Tahoma"/>
              <w:sz w:val="16"/>
              <w:szCs w:val="16"/>
            </w:rPr>
            <w:br/>
            <w:t>"Об утверждении Един</w:t>
          </w:r>
          <w:r>
            <w:rPr>
              <w:rFonts w:ascii="Tahoma" w:hAnsi="Tahoma" w:cs="Tahoma"/>
              <w:sz w:val="16"/>
              <w:szCs w:val="16"/>
            </w:rPr>
            <w:t>ых типовых норм выдачи средств индивидуальной защиты и с...</w:t>
          </w:r>
        </w:p>
      </w:tc>
      <w:tc>
        <w:tcPr>
          <w:tcW w:w="2300" w:type="pct"/>
          <w:vAlign w:val="center"/>
        </w:tcPr>
        <w:p w:rsidR="005B42E7" w:rsidRDefault="004B1191">
          <w:pPr>
            <w:pStyle w:val="ConsPlusNormal0"/>
            <w:jc w:val="right"/>
            <w:rPr>
              <w:rFonts w:ascii="Tahoma" w:hAnsi="Tahoma" w:cs="Tahoma"/>
            </w:rPr>
          </w:pPr>
          <w:r>
            <w:rPr>
              <w:rFonts w:ascii="Tahoma" w:hAnsi="Tahoma" w:cs="Tahoma"/>
              <w:noProof/>
              <w:sz w:val="18"/>
              <w:szCs w:val="18"/>
            </w:rPr>
            <w:t xml:space="preserve">Документ предоставлен </w:t>
          </w:r>
          <w:hyperlink r:id="rId1" w:tooltip="КонсультантПлюс - надежная правовая система">
            <w:r>
              <w:rPr>
                <w:rFonts w:ascii="Tahoma" w:hAnsi="Tahoma" w:cs="Tahoma"/>
                <w:noProof/>
                <w:color w:val="0000FF"/>
                <w:sz w:val="18"/>
                <w:szCs w:val="18"/>
              </w:rPr>
              <w:t>КонсультантПлюс</w:t>
            </w:r>
          </w:hyperlink>
          <w:r>
            <w:rPr>
              <w:rFonts w:ascii="Tahoma" w:hAnsi="Tahoma" w:cs="Tahoma"/>
              <w:sz w:val="18"/>
              <w:szCs w:val="18"/>
            </w:rPr>
            <w:br/>
          </w:r>
          <w:r>
            <w:rPr>
              <w:rFonts w:ascii="Tahoma" w:hAnsi="Tahoma" w:cs="Tahoma"/>
              <w:sz w:val="16"/>
              <w:szCs w:val="16"/>
            </w:rPr>
            <w:t>Дата сохранения: 27.03.2025</w:t>
          </w:r>
        </w:p>
      </w:tc>
    </w:tr>
  </w:tbl>
  <w:p w:rsidR="005B42E7" w:rsidRDefault="005B42E7">
    <w:pPr>
      <w:pStyle w:val="ConsPlusNormal0"/>
      <w:pBdr>
        <w:bottom w:val="single" w:sz="12" w:space="0" w:color="auto"/>
      </w:pBdr>
      <w:rPr>
        <w:sz w:val="2"/>
        <w:szCs w:val="2"/>
      </w:rPr>
    </w:pPr>
  </w:p>
  <w:p w:rsidR="005B42E7" w:rsidRDefault="005B42E7">
    <w:pPr>
      <w:pStyle w:val="ConsPlusNormal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42E7"/>
    <w:rsid w:val="00110106"/>
    <w:rsid w:val="004B1191"/>
    <w:rsid w:val="005B42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pPr>
      <w:widowControl w:val="0"/>
      <w:autoSpaceDE w:val="0"/>
      <w:autoSpaceDN w:val="0"/>
    </w:pPr>
    <w:rPr>
      <w:rFonts w:ascii="Times New Roman" w:hAnsi="Times New Roman" w:cs="Times New Roman"/>
      <w:sz w:val="24"/>
    </w:rPr>
  </w:style>
  <w:style w:type="paragraph" w:customStyle="1" w:styleId="ConsPlusNonformat">
    <w:name w:val="ConsPlusNonformat"/>
    <w:pPr>
      <w:widowControl w:val="0"/>
      <w:autoSpaceDE w:val="0"/>
      <w:autoSpaceDN w:val="0"/>
    </w:pPr>
    <w:rPr>
      <w:rFonts w:ascii="Courier New" w:hAnsi="Courier New" w:cs="Courier New"/>
      <w:sz w:val="20"/>
    </w:rPr>
  </w:style>
  <w:style w:type="paragraph" w:customStyle="1" w:styleId="ConsPlusTitle">
    <w:name w:val="ConsPlusTitle"/>
    <w:pPr>
      <w:widowControl w:val="0"/>
      <w:autoSpaceDE w:val="0"/>
      <w:autoSpaceDN w:val="0"/>
    </w:pPr>
    <w:rPr>
      <w:rFonts w:ascii="Arial" w:hAnsi="Arial" w:cs="Arial"/>
      <w:b/>
      <w:sz w:val="24"/>
    </w:rPr>
  </w:style>
  <w:style w:type="paragraph" w:customStyle="1" w:styleId="ConsPlusCell">
    <w:name w:val="ConsPlusCell"/>
    <w:pPr>
      <w:widowControl w:val="0"/>
      <w:autoSpaceDE w:val="0"/>
      <w:autoSpaceDN w:val="0"/>
    </w:pPr>
    <w:rPr>
      <w:rFonts w:ascii="Courier New" w:hAnsi="Courier New" w:cs="Courier New"/>
      <w:sz w:val="20"/>
    </w:rPr>
  </w:style>
  <w:style w:type="paragraph" w:customStyle="1" w:styleId="ConsPlusDocList">
    <w:name w:val="ConsPlusDocList"/>
    <w:pPr>
      <w:widowControl w:val="0"/>
      <w:autoSpaceDE w:val="0"/>
      <w:autoSpaceDN w:val="0"/>
    </w:pPr>
    <w:rPr>
      <w:rFonts w:ascii="Tahoma" w:hAnsi="Tahoma" w:cs="Tahoma"/>
      <w:sz w:val="18"/>
    </w:rPr>
  </w:style>
  <w:style w:type="paragraph" w:customStyle="1" w:styleId="ConsPlusTitlePage">
    <w:name w:val="ConsPlusTitlePage"/>
    <w:pPr>
      <w:widowControl w:val="0"/>
      <w:autoSpaceDE w:val="0"/>
      <w:autoSpaceDN w:val="0"/>
    </w:pPr>
    <w:rPr>
      <w:rFonts w:ascii="Tahoma" w:hAnsi="Tahoma" w:cs="Tahoma"/>
      <w:sz w:val="20"/>
    </w:rPr>
  </w:style>
  <w:style w:type="paragraph" w:customStyle="1" w:styleId="ConsPlusJurTerm">
    <w:name w:val="ConsPlusJurTerm"/>
    <w:pPr>
      <w:widowControl w:val="0"/>
      <w:autoSpaceDE w:val="0"/>
      <w:autoSpaceDN w:val="0"/>
    </w:pPr>
    <w:rPr>
      <w:rFonts w:ascii="Tahoma" w:hAnsi="Tahoma" w:cs="Tahoma"/>
      <w:sz w:val="26"/>
    </w:rPr>
  </w:style>
  <w:style w:type="paragraph" w:customStyle="1" w:styleId="ConsPlusTextList">
    <w:name w:val="ConsPlusTextList"/>
    <w:pPr>
      <w:widowControl w:val="0"/>
      <w:autoSpaceDE w:val="0"/>
      <w:autoSpaceDN w:val="0"/>
    </w:pPr>
    <w:rPr>
      <w:rFonts w:ascii="Times New Roman" w:hAnsi="Times New Roman" w:cs="Times New Roman"/>
      <w:sz w:val="24"/>
    </w:rPr>
  </w:style>
  <w:style w:type="paragraph" w:customStyle="1" w:styleId="ConsPlusTextList0">
    <w:name w:val="ConsPlusTextList"/>
    <w:pPr>
      <w:widowControl w:val="0"/>
      <w:autoSpaceDE w:val="0"/>
      <w:autoSpaceDN w:val="0"/>
    </w:pPr>
    <w:rPr>
      <w:rFonts w:ascii="Times New Roman" w:hAnsi="Times New Roman" w:cs="Times New Roman"/>
      <w:sz w:val="24"/>
    </w:rPr>
  </w:style>
  <w:style w:type="paragraph" w:customStyle="1" w:styleId="ConsPlusNormal0">
    <w:name w:val="ConsPlusNormal"/>
    <w:pPr>
      <w:widowControl w:val="0"/>
      <w:autoSpaceDE w:val="0"/>
      <w:autoSpaceDN w:val="0"/>
    </w:pPr>
    <w:rPr>
      <w:rFonts w:ascii="Times New Roman" w:hAnsi="Times New Roman" w:cs="Times New Roman"/>
      <w:sz w:val="24"/>
    </w:rPr>
  </w:style>
  <w:style w:type="paragraph" w:customStyle="1" w:styleId="ConsPlusNonformat0">
    <w:name w:val="ConsPlusNonformat"/>
    <w:pPr>
      <w:widowControl w:val="0"/>
      <w:autoSpaceDE w:val="0"/>
      <w:autoSpaceDN w:val="0"/>
    </w:pPr>
    <w:rPr>
      <w:rFonts w:ascii="Courier New" w:hAnsi="Courier New" w:cs="Courier New"/>
      <w:sz w:val="20"/>
    </w:rPr>
  </w:style>
  <w:style w:type="paragraph" w:customStyle="1" w:styleId="ConsPlusTitle0">
    <w:name w:val="ConsPlusTitle"/>
    <w:pPr>
      <w:widowControl w:val="0"/>
      <w:autoSpaceDE w:val="0"/>
      <w:autoSpaceDN w:val="0"/>
    </w:pPr>
    <w:rPr>
      <w:rFonts w:ascii="Arial" w:hAnsi="Arial" w:cs="Arial"/>
      <w:b/>
      <w:sz w:val="24"/>
    </w:rPr>
  </w:style>
  <w:style w:type="paragraph" w:customStyle="1" w:styleId="ConsPlusCell0">
    <w:name w:val="ConsPlusCell"/>
    <w:pPr>
      <w:widowControl w:val="0"/>
      <w:autoSpaceDE w:val="0"/>
      <w:autoSpaceDN w:val="0"/>
    </w:pPr>
    <w:rPr>
      <w:rFonts w:ascii="Courier New" w:hAnsi="Courier New" w:cs="Courier New"/>
      <w:sz w:val="20"/>
    </w:rPr>
  </w:style>
  <w:style w:type="paragraph" w:customStyle="1" w:styleId="ConsPlusDocList0">
    <w:name w:val="ConsPlusDocList"/>
    <w:pPr>
      <w:widowControl w:val="0"/>
      <w:autoSpaceDE w:val="0"/>
      <w:autoSpaceDN w:val="0"/>
    </w:pPr>
    <w:rPr>
      <w:rFonts w:ascii="Tahoma" w:hAnsi="Tahoma" w:cs="Tahoma"/>
      <w:sz w:val="18"/>
    </w:rPr>
  </w:style>
  <w:style w:type="paragraph" w:customStyle="1" w:styleId="ConsPlusTitlePage0">
    <w:name w:val="ConsPlusTitlePage"/>
    <w:pPr>
      <w:widowControl w:val="0"/>
      <w:autoSpaceDE w:val="0"/>
      <w:autoSpaceDN w:val="0"/>
    </w:pPr>
    <w:rPr>
      <w:rFonts w:ascii="Tahoma" w:hAnsi="Tahoma" w:cs="Tahoma"/>
      <w:sz w:val="20"/>
    </w:rPr>
  </w:style>
  <w:style w:type="paragraph" w:customStyle="1" w:styleId="ConsPlusJurTerm0">
    <w:name w:val="ConsPlusJurTerm"/>
    <w:pPr>
      <w:widowControl w:val="0"/>
      <w:autoSpaceDE w:val="0"/>
      <w:autoSpaceDN w:val="0"/>
    </w:pPr>
    <w:rPr>
      <w:rFonts w:ascii="Tahoma" w:hAnsi="Tahoma" w:cs="Tahoma"/>
      <w:sz w:val="26"/>
    </w:rPr>
  </w:style>
  <w:style w:type="paragraph" w:customStyle="1" w:styleId="ConsPlusTextList1">
    <w:name w:val="ConsPlusTextList"/>
    <w:pPr>
      <w:widowControl w:val="0"/>
      <w:autoSpaceDE w:val="0"/>
      <w:autoSpaceDN w:val="0"/>
    </w:pPr>
    <w:rPr>
      <w:rFonts w:ascii="Times New Roman" w:hAnsi="Times New Roman" w:cs="Times New Roman"/>
      <w:sz w:val="24"/>
    </w:rPr>
  </w:style>
  <w:style w:type="paragraph" w:customStyle="1" w:styleId="ConsPlusTextList2">
    <w:name w:val="ConsPlusTextList"/>
    <w:pPr>
      <w:widowControl w:val="0"/>
      <w:autoSpaceDE w:val="0"/>
      <w:autoSpaceDN w:val="0"/>
    </w:pPr>
    <w:rPr>
      <w:rFonts w:ascii="Times New Roman" w:hAnsi="Times New Roman" w:cs="Times New Roman"/>
      <w:sz w:val="24"/>
    </w:rPr>
  </w:style>
  <w:style w:type="paragraph" w:styleId="a3">
    <w:name w:val="Balloon Text"/>
    <w:basedOn w:val="a"/>
    <w:link w:val="a4"/>
    <w:uiPriority w:val="99"/>
    <w:semiHidden/>
    <w:unhideWhenUsed/>
    <w:rsid w:val="0011010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010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1010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110106"/>
  </w:style>
  <w:style w:type="paragraph" w:styleId="a7">
    <w:name w:val="footer"/>
    <w:basedOn w:val="a"/>
    <w:link w:val="a8"/>
    <w:uiPriority w:val="99"/>
    <w:unhideWhenUsed/>
    <w:rsid w:val="0011010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11010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pPr>
      <w:widowControl w:val="0"/>
      <w:autoSpaceDE w:val="0"/>
      <w:autoSpaceDN w:val="0"/>
    </w:pPr>
    <w:rPr>
      <w:rFonts w:ascii="Times New Roman" w:hAnsi="Times New Roman" w:cs="Times New Roman"/>
      <w:sz w:val="24"/>
    </w:rPr>
  </w:style>
  <w:style w:type="paragraph" w:customStyle="1" w:styleId="ConsPlusNonformat">
    <w:name w:val="ConsPlusNonformat"/>
    <w:pPr>
      <w:widowControl w:val="0"/>
      <w:autoSpaceDE w:val="0"/>
      <w:autoSpaceDN w:val="0"/>
    </w:pPr>
    <w:rPr>
      <w:rFonts w:ascii="Courier New" w:hAnsi="Courier New" w:cs="Courier New"/>
      <w:sz w:val="20"/>
    </w:rPr>
  </w:style>
  <w:style w:type="paragraph" w:customStyle="1" w:styleId="ConsPlusTitle">
    <w:name w:val="ConsPlusTitle"/>
    <w:pPr>
      <w:widowControl w:val="0"/>
      <w:autoSpaceDE w:val="0"/>
      <w:autoSpaceDN w:val="0"/>
    </w:pPr>
    <w:rPr>
      <w:rFonts w:ascii="Arial" w:hAnsi="Arial" w:cs="Arial"/>
      <w:b/>
      <w:sz w:val="24"/>
    </w:rPr>
  </w:style>
  <w:style w:type="paragraph" w:customStyle="1" w:styleId="ConsPlusCell">
    <w:name w:val="ConsPlusCell"/>
    <w:pPr>
      <w:widowControl w:val="0"/>
      <w:autoSpaceDE w:val="0"/>
      <w:autoSpaceDN w:val="0"/>
    </w:pPr>
    <w:rPr>
      <w:rFonts w:ascii="Courier New" w:hAnsi="Courier New" w:cs="Courier New"/>
      <w:sz w:val="20"/>
    </w:rPr>
  </w:style>
  <w:style w:type="paragraph" w:customStyle="1" w:styleId="ConsPlusDocList">
    <w:name w:val="ConsPlusDocList"/>
    <w:pPr>
      <w:widowControl w:val="0"/>
      <w:autoSpaceDE w:val="0"/>
      <w:autoSpaceDN w:val="0"/>
    </w:pPr>
    <w:rPr>
      <w:rFonts w:ascii="Tahoma" w:hAnsi="Tahoma" w:cs="Tahoma"/>
      <w:sz w:val="18"/>
    </w:rPr>
  </w:style>
  <w:style w:type="paragraph" w:customStyle="1" w:styleId="ConsPlusTitlePage">
    <w:name w:val="ConsPlusTitlePage"/>
    <w:pPr>
      <w:widowControl w:val="0"/>
      <w:autoSpaceDE w:val="0"/>
      <w:autoSpaceDN w:val="0"/>
    </w:pPr>
    <w:rPr>
      <w:rFonts w:ascii="Tahoma" w:hAnsi="Tahoma" w:cs="Tahoma"/>
      <w:sz w:val="20"/>
    </w:rPr>
  </w:style>
  <w:style w:type="paragraph" w:customStyle="1" w:styleId="ConsPlusJurTerm">
    <w:name w:val="ConsPlusJurTerm"/>
    <w:pPr>
      <w:widowControl w:val="0"/>
      <w:autoSpaceDE w:val="0"/>
      <w:autoSpaceDN w:val="0"/>
    </w:pPr>
    <w:rPr>
      <w:rFonts w:ascii="Tahoma" w:hAnsi="Tahoma" w:cs="Tahoma"/>
      <w:sz w:val="26"/>
    </w:rPr>
  </w:style>
  <w:style w:type="paragraph" w:customStyle="1" w:styleId="ConsPlusTextList">
    <w:name w:val="ConsPlusTextList"/>
    <w:pPr>
      <w:widowControl w:val="0"/>
      <w:autoSpaceDE w:val="0"/>
      <w:autoSpaceDN w:val="0"/>
    </w:pPr>
    <w:rPr>
      <w:rFonts w:ascii="Times New Roman" w:hAnsi="Times New Roman" w:cs="Times New Roman"/>
      <w:sz w:val="24"/>
    </w:rPr>
  </w:style>
  <w:style w:type="paragraph" w:customStyle="1" w:styleId="ConsPlusTextList0">
    <w:name w:val="ConsPlusTextList"/>
    <w:pPr>
      <w:widowControl w:val="0"/>
      <w:autoSpaceDE w:val="0"/>
      <w:autoSpaceDN w:val="0"/>
    </w:pPr>
    <w:rPr>
      <w:rFonts w:ascii="Times New Roman" w:hAnsi="Times New Roman" w:cs="Times New Roman"/>
      <w:sz w:val="24"/>
    </w:rPr>
  </w:style>
  <w:style w:type="paragraph" w:customStyle="1" w:styleId="ConsPlusNormal0">
    <w:name w:val="ConsPlusNormal"/>
    <w:pPr>
      <w:widowControl w:val="0"/>
      <w:autoSpaceDE w:val="0"/>
      <w:autoSpaceDN w:val="0"/>
    </w:pPr>
    <w:rPr>
      <w:rFonts w:ascii="Times New Roman" w:hAnsi="Times New Roman" w:cs="Times New Roman"/>
      <w:sz w:val="24"/>
    </w:rPr>
  </w:style>
  <w:style w:type="paragraph" w:customStyle="1" w:styleId="ConsPlusNonformat0">
    <w:name w:val="ConsPlusNonformat"/>
    <w:pPr>
      <w:widowControl w:val="0"/>
      <w:autoSpaceDE w:val="0"/>
      <w:autoSpaceDN w:val="0"/>
    </w:pPr>
    <w:rPr>
      <w:rFonts w:ascii="Courier New" w:hAnsi="Courier New" w:cs="Courier New"/>
      <w:sz w:val="20"/>
    </w:rPr>
  </w:style>
  <w:style w:type="paragraph" w:customStyle="1" w:styleId="ConsPlusTitle0">
    <w:name w:val="ConsPlusTitle"/>
    <w:pPr>
      <w:widowControl w:val="0"/>
      <w:autoSpaceDE w:val="0"/>
      <w:autoSpaceDN w:val="0"/>
    </w:pPr>
    <w:rPr>
      <w:rFonts w:ascii="Arial" w:hAnsi="Arial" w:cs="Arial"/>
      <w:b/>
      <w:sz w:val="24"/>
    </w:rPr>
  </w:style>
  <w:style w:type="paragraph" w:customStyle="1" w:styleId="ConsPlusCell0">
    <w:name w:val="ConsPlusCell"/>
    <w:pPr>
      <w:widowControl w:val="0"/>
      <w:autoSpaceDE w:val="0"/>
      <w:autoSpaceDN w:val="0"/>
    </w:pPr>
    <w:rPr>
      <w:rFonts w:ascii="Courier New" w:hAnsi="Courier New" w:cs="Courier New"/>
      <w:sz w:val="20"/>
    </w:rPr>
  </w:style>
  <w:style w:type="paragraph" w:customStyle="1" w:styleId="ConsPlusDocList0">
    <w:name w:val="ConsPlusDocList"/>
    <w:pPr>
      <w:widowControl w:val="0"/>
      <w:autoSpaceDE w:val="0"/>
      <w:autoSpaceDN w:val="0"/>
    </w:pPr>
    <w:rPr>
      <w:rFonts w:ascii="Tahoma" w:hAnsi="Tahoma" w:cs="Tahoma"/>
      <w:sz w:val="18"/>
    </w:rPr>
  </w:style>
  <w:style w:type="paragraph" w:customStyle="1" w:styleId="ConsPlusTitlePage0">
    <w:name w:val="ConsPlusTitlePage"/>
    <w:pPr>
      <w:widowControl w:val="0"/>
      <w:autoSpaceDE w:val="0"/>
      <w:autoSpaceDN w:val="0"/>
    </w:pPr>
    <w:rPr>
      <w:rFonts w:ascii="Tahoma" w:hAnsi="Tahoma" w:cs="Tahoma"/>
      <w:sz w:val="20"/>
    </w:rPr>
  </w:style>
  <w:style w:type="paragraph" w:customStyle="1" w:styleId="ConsPlusJurTerm0">
    <w:name w:val="ConsPlusJurTerm"/>
    <w:pPr>
      <w:widowControl w:val="0"/>
      <w:autoSpaceDE w:val="0"/>
      <w:autoSpaceDN w:val="0"/>
    </w:pPr>
    <w:rPr>
      <w:rFonts w:ascii="Tahoma" w:hAnsi="Tahoma" w:cs="Tahoma"/>
      <w:sz w:val="26"/>
    </w:rPr>
  </w:style>
  <w:style w:type="paragraph" w:customStyle="1" w:styleId="ConsPlusTextList1">
    <w:name w:val="ConsPlusTextList"/>
    <w:pPr>
      <w:widowControl w:val="0"/>
      <w:autoSpaceDE w:val="0"/>
      <w:autoSpaceDN w:val="0"/>
    </w:pPr>
    <w:rPr>
      <w:rFonts w:ascii="Times New Roman" w:hAnsi="Times New Roman" w:cs="Times New Roman"/>
      <w:sz w:val="24"/>
    </w:rPr>
  </w:style>
  <w:style w:type="paragraph" w:customStyle="1" w:styleId="ConsPlusTextList2">
    <w:name w:val="ConsPlusTextList"/>
    <w:pPr>
      <w:widowControl w:val="0"/>
      <w:autoSpaceDE w:val="0"/>
      <w:autoSpaceDN w:val="0"/>
    </w:pPr>
    <w:rPr>
      <w:rFonts w:ascii="Times New Roman" w:hAnsi="Times New Roman" w:cs="Times New Roman"/>
      <w:sz w:val="24"/>
    </w:rPr>
  </w:style>
  <w:style w:type="paragraph" w:styleId="a3">
    <w:name w:val="Balloon Text"/>
    <w:basedOn w:val="a"/>
    <w:link w:val="a4"/>
    <w:uiPriority w:val="99"/>
    <w:semiHidden/>
    <w:unhideWhenUsed/>
    <w:rsid w:val="0011010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010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1010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110106"/>
  </w:style>
  <w:style w:type="paragraph" w:styleId="a7">
    <w:name w:val="footer"/>
    <w:basedOn w:val="a"/>
    <w:link w:val="a8"/>
    <w:uiPriority w:val="99"/>
    <w:unhideWhenUsed/>
    <w:rsid w:val="0011010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11010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consultant.ru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consultant.ru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consultant.ru" TargetMode="External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consultant.ru" TargetMode="External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consultant.ru" TargetMode="External"/></Relationships>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consultant.r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consultant.ru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consultant.ru" TargetMode="Externa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consultant.ru" TargetMode="External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consultant.ru" TargetMode="External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consultant.ru" TargetMode="External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consultant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3042</Pages>
  <Words>502839</Words>
  <Characters>2654996</Characters>
  <Application>Microsoft Office Word</Application>
  <DocSecurity>0</DocSecurity>
  <Lines>44999</Lines>
  <Paragraphs>13789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Приказ Минтруда России от 29.10.2021 N 767н
"Об утверждении Единых типовых норм выдачи средств индивидуальной защиты и смывающих средств"
(Зарегистрировано в Минюсте России 29.12.2021 N 66671)</vt:lpstr>
    </vt:vector>
  </TitlesOfParts>
  <Company>КонсультантПлюс Версия 4024.00.50</Company>
  <LinksUpToDate>false</LinksUpToDate>
  <CharactersWithSpaces>3144046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Приказ Минтруда России от 29.10.2021 N 767н
"Об утверждении Единых типовых норм выдачи средств индивидуальной защиты и смывающих средств"
(Зарегистрировано в Минюсте России 29.12.2021 N 66671)</dc:title>
  <dc:creator>Сергеевич Андрей</dc:creator>
  <cp:lastModifiedBy>Сергеевич Андрей</cp:lastModifiedBy>
  <cp:revision>2</cp:revision>
  <dcterms:created xsi:type="dcterms:W3CDTF">2025-04-03T10:37:00Z</dcterms:created>
  <dcterms:modified xsi:type="dcterms:W3CDTF">2025-04-03T10:37:00Z</dcterms:modified>
</cp:coreProperties>
</file>