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59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11"/>
        <w:gridCol w:w="243"/>
        <w:gridCol w:w="4"/>
        <w:gridCol w:w="2027"/>
        <w:gridCol w:w="86"/>
        <w:gridCol w:w="87"/>
        <w:gridCol w:w="88"/>
        <w:gridCol w:w="370"/>
        <w:gridCol w:w="370"/>
        <w:gridCol w:w="185"/>
        <w:gridCol w:w="261"/>
        <w:gridCol w:w="247"/>
        <w:gridCol w:w="173"/>
        <w:gridCol w:w="175"/>
        <w:gridCol w:w="170"/>
        <w:gridCol w:w="170"/>
        <w:gridCol w:w="165"/>
        <w:gridCol w:w="497"/>
        <w:gridCol w:w="228"/>
        <w:gridCol w:w="351"/>
        <w:gridCol w:w="78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43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32" w:type="dxa"/>
            <w:gridSpan w:val="7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546" w:type="dxa"/>
            <w:gridSpan w:val="8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8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0401060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Поступ. в банк. плат.</w:t>
            </w:r>
          </w:p>
        </w:tc>
        <w:tc>
          <w:tcPr>
            <w:tcW w:w="243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032" w:type="dxa"/>
            <w:gridSpan w:val="7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Списано со сч. плат.</w:t>
            </w:r>
          </w:p>
        </w:tc>
        <w:tc>
          <w:tcPr>
            <w:tcW w:w="1546" w:type="dxa"/>
            <w:gridSpan w:val="8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865" w:type="dxa"/>
            <w:gridSpan w:val="4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57" w:type="dxa"/>
            <w:gridSpan w:val="19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14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sz w:val="22"/>
                <w:lang w:val="ru-RU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0</w:t>
            </w:r>
            <w:r>
              <w:rPr>
                <w:rStyle w:val="39"/>
                <w:b w:val="0"/>
                <w:i w:val="0"/>
                <w:color w:val="auto"/>
                <w:sz w:val="22"/>
                <w:lang w:val="ru-RU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bCs/>
                <w:sz w:val="22"/>
              </w:rPr>
              <w:t>ПЛАТЕЖНОЕ ПОРУЧЕНИЕ №</w:t>
            </w:r>
          </w:p>
        </w:tc>
        <w:tc>
          <w:tcPr>
            <w:tcW w:w="2027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85</w:t>
            </w:r>
          </w:p>
        </w:tc>
        <w:tc>
          <w:tcPr>
            <w:tcW w:w="261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bCs/>
                <w:iCs/>
                <w:sz w:val="22"/>
              </w:rPr>
              <w:t> </w:t>
            </w:r>
          </w:p>
        </w:tc>
        <w:tc>
          <w:tcPr>
            <w:tcW w:w="1186" w:type="dxa"/>
            <w:gridSpan w:val="4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  <w:lang w:val="ru-RU"/>
              </w:rPr>
              <w:t>30.04</w:t>
            </w:r>
            <w:r>
              <w:rPr>
                <w:rStyle w:val="39"/>
                <w:b w:val="0"/>
                <w:i w:val="0"/>
                <w:color w:val="auto"/>
                <w:sz w:val="22"/>
              </w:rPr>
              <w:t>.2019</w:t>
            </w:r>
          </w:p>
        </w:tc>
        <w:tc>
          <w:tcPr>
            <w:tcW w:w="24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rPr>
                <w:sz w:val="22"/>
              </w:rPr>
            </w:pPr>
            <w:r>
              <w:rPr>
                <w:bCs/>
                <w:iCs/>
                <w:sz w:val="22"/>
              </w:rPr>
              <w:t> </w:t>
            </w:r>
          </w:p>
        </w:tc>
        <w:tc>
          <w:tcPr>
            <w:tcW w:w="1350" w:type="dxa"/>
            <w:gridSpan w:val="6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28" w:type="dxa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1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rPr>
                <w:sz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113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7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186" w:type="dxa"/>
            <w:gridSpan w:val="4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47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350" w:type="dxa"/>
            <w:gridSpan w:val="6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платежа</w:t>
            </w:r>
          </w:p>
        </w:tc>
        <w:tc>
          <w:tcPr>
            <w:tcW w:w="228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2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Сумма</w:t>
            </w:r>
            <w:r>
              <w:rPr>
                <w:sz w:val="22"/>
              </w:rPr>
              <w:br w:type="textWrapping"/>
            </w:r>
            <w:r>
              <w:rPr>
                <w:sz w:val="22"/>
              </w:rPr>
              <w:t>прописью</w:t>
            </w:r>
          </w:p>
        </w:tc>
        <w:tc>
          <w:tcPr>
            <w:tcW w:w="6686" w:type="dxa"/>
            <w:gridSpan w:val="20"/>
            <w:tcBorders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  <w:lang w:val="ru-RU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  <w:lang w:val="ru-RU"/>
              </w:rPr>
              <w:t xml:space="preserve">Четырнадцать </w:t>
            </w:r>
            <w:r>
              <w:rPr>
                <w:rStyle w:val="39"/>
                <w:b w:val="0"/>
                <w:i w:val="0"/>
                <w:color w:val="auto"/>
                <w:sz w:val="22"/>
              </w:rPr>
              <w:t xml:space="preserve">тысяч рублей </w:t>
            </w:r>
            <w:r>
              <w:rPr>
                <w:rStyle w:val="39"/>
                <w:b w:val="0"/>
                <w:i w:val="0"/>
                <w:color w:val="auto"/>
                <w:sz w:val="22"/>
                <w:lang w:val="ru-RU"/>
              </w:rPr>
              <w:t>00 копеек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ИНН </w:t>
            </w:r>
            <w:r>
              <w:rPr>
                <w:rStyle w:val="39"/>
                <w:b w:val="0"/>
                <w:i w:val="0"/>
                <w:color w:val="auto"/>
                <w:sz w:val="22"/>
              </w:rPr>
              <w:t>1234567890</w:t>
            </w:r>
          </w:p>
        </w:tc>
        <w:tc>
          <w:tcPr>
            <w:tcW w:w="321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КПП </w:t>
            </w:r>
            <w:r>
              <w:rPr>
                <w:rStyle w:val="39"/>
                <w:b w:val="0"/>
                <w:i w:val="0"/>
                <w:color w:val="auto"/>
                <w:sz w:val="22"/>
              </w:rPr>
              <w:t>123456789</w:t>
            </w:r>
          </w:p>
        </w:tc>
        <w:tc>
          <w:tcPr>
            <w:tcW w:w="856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Сумма</w:t>
            </w:r>
          </w:p>
        </w:tc>
        <w:tc>
          <w:tcPr>
            <w:tcW w:w="2370" w:type="dxa"/>
            <w:gridSpan w:val="7"/>
            <w:tcBorders>
              <w:top w:val="single" w:color="000000" w:sz="8" w:space="0"/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14 000-00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  <w:lang w:val="ru-RU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  <w:lang w:val="ru-RU"/>
              </w:rPr>
              <w:t>ООО «Весна»</w:t>
            </w:r>
          </w:p>
        </w:tc>
        <w:tc>
          <w:tcPr>
            <w:tcW w:w="3213" w:type="dxa"/>
            <w:gridSpan w:val="7"/>
            <w:tcBorders>
              <w:top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left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370" w:type="dxa"/>
            <w:gridSpan w:val="7"/>
            <w:tcBorders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13" w:type="dxa"/>
            <w:gridSpan w:val="7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370" w:type="dxa"/>
            <w:gridSpan w:val="7"/>
            <w:tcBorders>
              <w:left w:val="single" w:color="000000" w:sz="8" w:space="0"/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13" w:type="dxa"/>
            <w:gridSpan w:val="7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Сч. №</w:t>
            </w:r>
          </w:p>
        </w:tc>
        <w:tc>
          <w:tcPr>
            <w:tcW w:w="2370" w:type="dxa"/>
            <w:gridSpan w:val="7"/>
            <w:tcBorders>
              <w:top w:val="single" w:color="000000" w:sz="8" w:space="0"/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12345678909876543210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13" w:type="dxa"/>
            <w:gridSpan w:val="7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left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370" w:type="dxa"/>
            <w:gridSpan w:val="7"/>
            <w:tcBorders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Плательщик</w:t>
            </w:r>
          </w:p>
        </w:tc>
        <w:tc>
          <w:tcPr>
            <w:tcW w:w="3213" w:type="dxa"/>
            <w:gridSpan w:val="7"/>
            <w:tcBorders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370" w:type="dxa"/>
            <w:gridSpan w:val="7"/>
            <w:tcBorders>
              <w:left w:val="single" w:color="000000" w:sz="8" w:space="0"/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АКБ «Северный»</w:t>
            </w:r>
          </w:p>
        </w:tc>
        <w:tc>
          <w:tcPr>
            <w:tcW w:w="3213" w:type="dxa"/>
            <w:gridSpan w:val="7"/>
            <w:tcBorders>
              <w:top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БИК</w:t>
            </w:r>
          </w:p>
        </w:tc>
        <w:tc>
          <w:tcPr>
            <w:tcW w:w="2370" w:type="dxa"/>
            <w:gridSpan w:val="7"/>
            <w:tcBorders>
              <w:top w:val="single" w:color="000000" w:sz="8" w:space="0"/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044583222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13" w:type="dxa"/>
            <w:gridSpan w:val="7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Сч. №</w:t>
            </w:r>
          </w:p>
        </w:tc>
        <w:tc>
          <w:tcPr>
            <w:tcW w:w="2370" w:type="dxa"/>
            <w:gridSpan w:val="7"/>
            <w:tcBorders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30101810400000000222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Банк плательщика</w:t>
            </w:r>
          </w:p>
        </w:tc>
        <w:tc>
          <w:tcPr>
            <w:tcW w:w="3213" w:type="dxa"/>
            <w:gridSpan w:val="7"/>
            <w:tcBorders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370" w:type="dxa"/>
            <w:gridSpan w:val="7"/>
            <w:tcBorders>
              <w:left w:val="single" w:color="000000" w:sz="8" w:space="0"/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71" w:type="dxa"/>
            <w:gridSpan w:val="10"/>
            <w:tcBorders>
              <w:top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ГУ Банка России по ЦФО</w:t>
            </w:r>
          </w:p>
          <w:p>
            <w:pPr>
              <w:rPr>
                <w:sz w:val="22"/>
              </w:rPr>
            </w:pPr>
          </w:p>
        </w:tc>
        <w:tc>
          <w:tcPr>
            <w:tcW w:w="8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БИК</w:t>
            </w:r>
          </w:p>
        </w:tc>
        <w:tc>
          <w:tcPr>
            <w:tcW w:w="2370" w:type="dxa"/>
            <w:gridSpan w:val="7"/>
            <w:tcBorders>
              <w:top w:val="single" w:color="000000" w:sz="8" w:space="0"/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044525000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13" w:type="dxa"/>
            <w:gridSpan w:val="7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Сч. №</w:t>
            </w:r>
          </w:p>
        </w:tc>
        <w:tc>
          <w:tcPr>
            <w:tcW w:w="2370" w:type="dxa"/>
            <w:gridSpan w:val="7"/>
            <w:tcBorders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Банк получателя</w:t>
            </w:r>
          </w:p>
        </w:tc>
        <w:tc>
          <w:tcPr>
            <w:tcW w:w="3213" w:type="dxa"/>
            <w:gridSpan w:val="7"/>
            <w:tcBorders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370" w:type="dxa"/>
            <w:gridSpan w:val="7"/>
            <w:tcBorders>
              <w:left w:val="single" w:color="000000" w:sz="8" w:space="0"/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ИНН </w:t>
            </w:r>
            <w:r>
              <w:rPr>
                <w:rStyle w:val="39"/>
                <w:b w:val="0"/>
                <w:i w:val="0"/>
                <w:color w:val="auto"/>
                <w:sz w:val="22"/>
              </w:rPr>
              <w:t>7743777777</w:t>
            </w:r>
          </w:p>
        </w:tc>
        <w:tc>
          <w:tcPr>
            <w:tcW w:w="321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КПП </w:t>
            </w:r>
            <w:r>
              <w:rPr>
                <w:rStyle w:val="39"/>
                <w:b w:val="0"/>
                <w:i w:val="0"/>
                <w:color w:val="auto"/>
                <w:sz w:val="22"/>
              </w:rPr>
              <w:t>774301001</w:t>
            </w:r>
          </w:p>
        </w:tc>
        <w:tc>
          <w:tcPr>
            <w:tcW w:w="856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Сч. №</w:t>
            </w:r>
          </w:p>
        </w:tc>
        <w:tc>
          <w:tcPr>
            <w:tcW w:w="2370" w:type="dxa"/>
            <w:gridSpan w:val="7"/>
            <w:tcBorders>
              <w:top w:val="single" w:color="000000" w:sz="8" w:space="0"/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40101810045250010041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71" w:type="dxa"/>
            <w:gridSpan w:val="10"/>
            <w:tcBorders>
              <w:top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  <w:lang w:val="ru-RU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УФК по г. Москве (ИФНС России № 43 по г. Москве)</w:t>
            </w:r>
          </w:p>
        </w:tc>
        <w:tc>
          <w:tcPr>
            <w:tcW w:w="856" w:type="dxa"/>
            <w:gridSpan w:val="4"/>
            <w:tcBorders>
              <w:left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370" w:type="dxa"/>
            <w:gridSpan w:val="7"/>
            <w:tcBorders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71" w:type="dxa"/>
            <w:gridSpan w:val="10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370" w:type="dxa"/>
            <w:gridSpan w:val="7"/>
            <w:tcBorders>
              <w:left w:val="single" w:color="000000" w:sz="8" w:space="0"/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13" w:type="dxa"/>
            <w:gridSpan w:val="7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Вид оп.</w:t>
            </w:r>
          </w:p>
        </w:tc>
        <w:tc>
          <w:tcPr>
            <w:tcW w:w="340" w:type="dxa"/>
            <w:gridSpan w:val="2"/>
            <w:tcBorders>
              <w:left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01</w:t>
            </w:r>
          </w:p>
        </w:tc>
        <w:tc>
          <w:tcPr>
            <w:tcW w:w="12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Срок </w:t>
            </w:r>
            <w:r>
              <w:rPr>
                <w:sz w:val="22"/>
              </w:rPr>
              <w:br w:type="textWrapping"/>
            </w:r>
            <w:r>
              <w:rPr>
                <w:sz w:val="22"/>
              </w:rPr>
              <w:t>плат.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213" w:type="dxa"/>
            <w:gridSpan w:val="7"/>
            <w:tcBorders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Наз. пл.</w:t>
            </w:r>
          </w:p>
        </w:tc>
        <w:tc>
          <w:tcPr>
            <w:tcW w:w="340" w:type="dxa"/>
            <w:gridSpan w:val="2"/>
            <w:tcBorders>
              <w:left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Очер. </w:t>
            </w:r>
            <w:r>
              <w:rPr>
                <w:sz w:val="22"/>
              </w:rPr>
              <w:br w:type="textWrapping"/>
            </w:r>
            <w:r>
              <w:rPr>
                <w:sz w:val="22"/>
              </w:rPr>
              <w:t>плат.</w:t>
            </w:r>
          </w:p>
        </w:tc>
        <w:tc>
          <w:tcPr>
            <w:tcW w:w="789" w:type="dxa"/>
            <w:tcBorders>
              <w:lef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Получатель</w:t>
            </w:r>
          </w:p>
        </w:tc>
        <w:tc>
          <w:tcPr>
            <w:tcW w:w="3213" w:type="dxa"/>
            <w:gridSpan w:val="7"/>
            <w:tcBorders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340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Рез. </w:t>
            </w:r>
            <w:r>
              <w:rPr>
                <w:sz w:val="22"/>
              </w:rPr>
              <w:br w:type="textWrapping"/>
            </w:r>
            <w:r>
              <w:rPr>
                <w:sz w:val="22"/>
              </w:rPr>
              <w:t>поле</w:t>
            </w:r>
          </w:p>
        </w:tc>
        <w:tc>
          <w:tcPr>
            <w:tcW w:w="789" w:type="dxa"/>
            <w:tcBorders>
              <w:left w:val="single" w:color="000000" w:sz="8" w:space="0"/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315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  <w:shd w:val="clear" w:color="auto" w:fill="FFFFFF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  <w:szCs w:val="22"/>
              </w:rPr>
              <w:t>182 1 06 02010 02 1000 110</w:t>
            </w:r>
          </w:p>
        </w:tc>
        <w:tc>
          <w:tcPr>
            <w:tcW w:w="220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12345678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ТП</w:t>
            </w:r>
          </w:p>
        </w:tc>
        <w:tc>
          <w:tcPr>
            <w:tcW w:w="141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  <w:lang w:val="ru-RU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  <w:lang w:val="ru-RU"/>
              </w:rPr>
              <w:t>КВ</w:t>
            </w:r>
            <w:r>
              <w:rPr>
                <w:rStyle w:val="39"/>
                <w:b w:val="0"/>
                <w:i w:val="0"/>
                <w:color w:val="auto"/>
                <w:sz w:val="22"/>
              </w:rPr>
              <w:t>.0</w:t>
            </w:r>
            <w:r>
              <w:rPr>
                <w:rStyle w:val="39"/>
                <w:b w:val="0"/>
                <w:i w:val="0"/>
                <w:color w:val="auto"/>
                <w:sz w:val="22"/>
                <w:lang w:val="ru-RU"/>
              </w:rPr>
              <w:t>1</w:t>
            </w:r>
            <w:r>
              <w:rPr>
                <w:rStyle w:val="39"/>
                <w:b w:val="0"/>
                <w:i w:val="0"/>
                <w:color w:val="auto"/>
                <w:sz w:val="22"/>
              </w:rPr>
              <w:t>.201</w:t>
            </w:r>
            <w:r>
              <w:rPr>
                <w:rStyle w:val="39"/>
                <w:b w:val="0"/>
                <w:i w:val="0"/>
                <w:color w:val="auto"/>
                <w:sz w:val="22"/>
                <w:lang w:val="ru-RU"/>
              </w:rPr>
              <w:t>9</w:t>
            </w:r>
          </w:p>
        </w:tc>
        <w:tc>
          <w:tcPr>
            <w:tcW w:w="3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</w:rPr>
            </w:pPr>
            <w:r>
              <w:rPr>
                <w:rStyle w:val="39"/>
                <w:b w:val="0"/>
                <w:i w:val="0"/>
                <w:color w:val="auto"/>
                <w:sz w:val="22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30.04.2019</w:t>
            </w:r>
          </w:p>
        </w:tc>
        <w:tc>
          <w:tcPr>
            <w:tcW w:w="7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21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Аванс по налогу на имущество ор</w:t>
            </w:r>
            <w:bookmarkStart w:id="0" w:name="_GoBack"/>
            <w:bookmarkEnd w:id="0"/>
            <w:r>
              <w:rPr>
                <w:sz w:val="22"/>
                <w:lang w:val="ru-RU"/>
              </w:rPr>
              <w:t>ганизаций по имуществу,  не входящему в Единую систему газоснабжения, за 1 квартал 2019 года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21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21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Назначение платежа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94" w:type="dxa"/>
            <w:gridSpan w:val="10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Подписи</w:t>
            </w:r>
          </w:p>
        </w:tc>
        <w:tc>
          <w:tcPr>
            <w:tcW w:w="345" w:type="dxa"/>
            <w:gridSpan w:val="2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200" w:type="dxa"/>
            <w:gridSpan w:val="6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Отметки банка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94" w:type="dxa"/>
            <w:gridSpan w:val="10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4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200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11" w:type="dxa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247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94" w:type="dxa"/>
            <w:gridSpan w:val="10"/>
            <w:tcBorders>
              <w:top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4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200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58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894" w:type="dxa"/>
            <w:gridSpan w:val="10"/>
            <w:tcBorders>
              <w:bottom w:val="single" w:color="000000" w:sz="8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345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2200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</w:tbl>
    <w:p>
      <w:pPr>
        <w:pStyle w:val="10"/>
        <w:rPr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09" w:right="1555" w:bottom="1134" w:left="1555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360"/>
  <w:drawingGridHorizontalSpacing w:val="120"/>
  <w:displayHorizontalDrawingGridEvery w:val="1"/>
  <w:displayVerticalDrawingGridEvery w:val="1"/>
  <w:noPunctuationKerning w:val="1"/>
  <w:characterSpacingControl w:val="doNotCompress"/>
  <w:ignoreMixedContent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4AFE"/>
    <w:rsid w:val="0003278E"/>
    <w:rsid w:val="00046BB0"/>
    <w:rsid w:val="000A4F4D"/>
    <w:rsid w:val="000A729A"/>
    <w:rsid w:val="000B6909"/>
    <w:rsid w:val="000E58B0"/>
    <w:rsid w:val="001346AE"/>
    <w:rsid w:val="0019730D"/>
    <w:rsid w:val="001B02AF"/>
    <w:rsid w:val="001C799A"/>
    <w:rsid w:val="00204788"/>
    <w:rsid w:val="00210A60"/>
    <w:rsid w:val="00273378"/>
    <w:rsid w:val="00292A5D"/>
    <w:rsid w:val="00294C4C"/>
    <w:rsid w:val="002C308F"/>
    <w:rsid w:val="00312BF7"/>
    <w:rsid w:val="003225C8"/>
    <w:rsid w:val="003779F8"/>
    <w:rsid w:val="00393451"/>
    <w:rsid w:val="003A3BE6"/>
    <w:rsid w:val="0040350F"/>
    <w:rsid w:val="00412EB2"/>
    <w:rsid w:val="00450ACD"/>
    <w:rsid w:val="004628A3"/>
    <w:rsid w:val="004A6AF0"/>
    <w:rsid w:val="004F0A53"/>
    <w:rsid w:val="005775C6"/>
    <w:rsid w:val="005B102F"/>
    <w:rsid w:val="0060243B"/>
    <w:rsid w:val="00615D21"/>
    <w:rsid w:val="006471B4"/>
    <w:rsid w:val="0065145E"/>
    <w:rsid w:val="006A1CC3"/>
    <w:rsid w:val="006B6F60"/>
    <w:rsid w:val="00705315"/>
    <w:rsid w:val="00706075"/>
    <w:rsid w:val="00753B9D"/>
    <w:rsid w:val="00760D5E"/>
    <w:rsid w:val="007941F6"/>
    <w:rsid w:val="007C3654"/>
    <w:rsid w:val="007F2F2F"/>
    <w:rsid w:val="007F7AB8"/>
    <w:rsid w:val="008A74CA"/>
    <w:rsid w:val="00985353"/>
    <w:rsid w:val="00A05D2C"/>
    <w:rsid w:val="00A13E07"/>
    <w:rsid w:val="00A62B43"/>
    <w:rsid w:val="00A662F0"/>
    <w:rsid w:val="00AE7398"/>
    <w:rsid w:val="00B14A1B"/>
    <w:rsid w:val="00B31DA9"/>
    <w:rsid w:val="00B374C4"/>
    <w:rsid w:val="00B43792"/>
    <w:rsid w:val="00B73849"/>
    <w:rsid w:val="00C21296"/>
    <w:rsid w:val="00C46B3F"/>
    <w:rsid w:val="00C5063D"/>
    <w:rsid w:val="00C7312A"/>
    <w:rsid w:val="00C8256F"/>
    <w:rsid w:val="00C967F0"/>
    <w:rsid w:val="00CA6552"/>
    <w:rsid w:val="00CD2E9E"/>
    <w:rsid w:val="00CE05D0"/>
    <w:rsid w:val="00CE7C4F"/>
    <w:rsid w:val="00CF7AD5"/>
    <w:rsid w:val="00D25BE8"/>
    <w:rsid w:val="00DA5DB7"/>
    <w:rsid w:val="00DB2E2A"/>
    <w:rsid w:val="00E024E5"/>
    <w:rsid w:val="00E046ED"/>
    <w:rsid w:val="00E65065"/>
    <w:rsid w:val="00E674A9"/>
    <w:rsid w:val="00E812EE"/>
    <w:rsid w:val="00E83491"/>
    <w:rsid w:val="00E97874"/>
    <w:rsid w:val="00EB49DE"/>
    <w:rsid w:val="00F053B5"/>
    <w:rsid w:val="00F323F9"/>
    <w:rsid w:val="00F8648B"/>
    <w:rsid w:val="00FE2606"/>
    <w:rsid w:val="00FE6560"/>
    <w:rsid w:val="01E812E3"/>
    <w:rsid w:val="02BC402D"/>
    <w:rsid w:val="15F94724"/>
    <w:rsid w:val="173C19D8"/>
    <w:rsid w:val="244F7D11"/>
    <w:rsid w:val="26A11995"/>
    <w:rsid w:val="37946305"/>
    <w:rsid w:val="3E1D5959"/>
    <w:rsid w:val="52C23C07"/>
    <w:rsid w:val="5624337B"/>
    <w:rsid w:val="5DBF6D79"/>
    <w:rsid w:val="64C32497"/>
    <w:rsid w:val="77C70F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7"/>
    <w:qFormat/>
    <w:uiPriority w:val="9"/>
    <w:pPr>
      <w:spacing w:before="100" w:beforeAutospacing="1" w:after="100" w:afterAutospacing="1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34"/>
    <w:qFormat/>
    <w:uiPriority w:val="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31"/>
    <w:qFormat/>
    <w:uiPriority w:val="9"/>
    <w:pPr>
      <w:spacing w:before="100" w:beforeAutospacing="1" w:after="100" w:afterAutospacing="1"/>
      <w:outlineLvl w:val="2"/>
    </w:pPr>
    <w:rPr>
      <w:rFonts w:ascii="Cambria" w:hAnsi="Cambria"/>
      <w:b/>
      <w:bCs/>
      <w:color w:val="4F81BD"/>
    </w:rPr>
  </w:style>
  <w:style w:type="character" w:default="1" w:styleId="12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5">
    <w:name w:val="Balloon Text"/>
    <w:basedOn w:val="1"/>
    <w:link w:val="41"/>
    <w:unhideWhenUsed/>
    <w:uiPriority w:val="99"/>
    <w:rPr>
      <w:rFonts w:ascii="Tahoma" w:hAnsi="Tahoma"/>
      <w:sz w:val="16"/>
      <w:szCs w:val="16"/>
    </w:rPr>
  </w:style>
  <w:style w:type="paragraph" w:styleId="6">
    <w:name w:val="annotation text"/>
    <w:basedOn w:val="1"/>
    <w:link w:val="32"/>
    <w:unhideWhenUsed/>
    <w:qFormat/>
    <w:uiPriority w:val="99"/>
    <w:rPr>
      <w:sz w:val="20"/>
      <w:szCs w:val="20"/>
    </w:rPr>
  </w:style>
  <w:style w:type="paragraph" w:styleId="7">
    <w:name w:val="annotation subject"/>
    <w:basedOn w:val="6"/>
    <w:next w:val="6"/>
    <w:link w:val="30"/>
    <w:unhideWhenUsed/>
    <w:uiPriority w:val="99"/>
    <w:rPr>
      <w:b/>
      <w:bCs/>
    </w:rPr>
  </w:style>
  <w:style w:type="paragraph" w:styleId="8">
    <w:name w:val="header"/>
    <w:basedOn w:val="1"/>
    <w:link w:val="38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36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  <w:rPr>
      <w:sz w:val="22"/>
      <w:szCs w:val="22"/>
    </w:rPr>
  </w:style>
  <w:style w:type="paragraph" w:styleId="11">
    <w:name w:val="HTML Preformatted"/>
    <w:basedOn w:val="1"/>
    <w:link w:val="33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styleId="13">
    <w:name w:val="FollowedHyperlink"/>
    <w:unhideWhenUsed/>
    <w:qFormat/>
    <w:uiPriority w:val="99"/>
    <w:rPr>
      <w:color w:val="800080"/>
      <w:u w:val="single"/>
    </w:rPr>
  </w:style>
  <w:style w:type="character" w:styleId="14">
    <w:name w:val="annotation reference"/>
    <w:unhideWhenUsed/>
    <w:qFormat/>
    <w:uiPriority w:val="99"/>
    <w:rPr>
      <w:sz w:val="16"/>
      <w:szCs w:val="16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paragraph" w:customStyle="1" w:styleId="17">
    <w:name w:val="header-listtarget"/>
    <w:basedOn w:val="1"/>
    <w:qFormat/>
    <w:uiPriority w:val="0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18">
    <w:name w:val="bdright"/>
    <w:basedOn w:val="1"/>
    <w:uiPriority w:val="0"/>
    <w:pPr>
      <w:pBdr>
        <w:right w:val="single" w:color="000000" w:sz="8" w:space="0"/>
      </w:pBdr>
      <w:spacing w:before="100" w:beforeAutospacing="1" w:after="100" w:afterAutospacing="1"/>
    </w:pPr>
    <w:rPr>
      <w:sz w:val="22"/>
      <w:szCs w:val="22"/>
    </w:rPr>
  </w:style>
  <w:style w:type="paragraph" w:customStyle="1" w:styleId="19">
    <w:name w:val="bdleft"/>
    <w:basedOn w:val="1"/>
    <w:uiPriority w:val="0"/>
    <w:pPr>
      <w:pBdr>
        <w:left w:val="single" w:color="000000" w:sz="8" w:space="0"/>
      </w:pBdr>
      <w:spacing w:before="100" w:beforeAutospacing="1" w:after="100" w:afterAutospacing="1"/>
    </w:pPr>
    <w:rPr>
      <w:sz w:val="22"/>
      <w:szCs w:val="22"/>
    </w:rPr>
  </w:style>
  <w:style w:type="paragraph" w:customStyle="1" w:styleId="20">
    <w:name w:val="bdall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sz w:val="22"/>
      <w:szCs w:val="22"/>
    </w:rPr>
  </w:style>
  <w:style w:type="paragraph" w:customStyle="1" w:styleId="21">
    <w:name w:val="headercell"/>
    <w:basedOn w:val="1"/>
    <w:uiPriority w:val="0"/>
    <w:pPr>
      <w:pBdr>
        <w:bottom w:val="double" w:color="000000" w:sz="6" w:space="0"/>
      </w:pBdr>
      <w:spacing w:before="100" w:beforeAutospacing="1" w:after="100" w:afterAutospacing="1"/>
    </w:pPr>
    <w:rPr>
      <w:sz w:val="22"/>
      <w:szCs w:val="22"/>
    </w:rPr>
  </w:style>
  <w:style w:type="paragraph" w:customStyle="1" w:styleId="22">
    <w:name w:val="bdtop"/>
    <w:basedOn w:val="1"/>
    <w:uiPriority w:val="0"/>
    <w:pPr>
      <w:pBdr>
        <w:top w:val="single" w:color="000000" w:sz="8" w:space="0"/>
      </w:pBdr>
      <w:spacing w:before="100" w:beforeAutospacing="1" w:after="100" w:afterAutospacing="1"/>
    </w:pPr>
    <w:rPr>
      <w:sz w:val="22"/>
      <w:szCs w:val="22"/>
    </w:rPr>
  </w:style>
  <w:style w:type="paragraph" w:customStyle="1" w:styleId="23">
    <w:name w:val="tabtitle"/>
    <w:basedOn w:val="1"/>
    <w:uiPriority w:val="0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24">
    <w:name w:val="bdbottom"/>
    <w:basedOn w:val="1"/>
    <w:uiPriority w:val="0"/>
    <w:pPr>
      <w:pBdr>
        <w:bottom w:val="single" w:color="000000" w:sz="8" w:space="0"/>
      </w:pBdr>
      <w:spacing w:before="100" w:beforeAutospacing="1" w:after="100" w:afterAutospacing="1"/>
    </w:pPr>
    <w:rPr>
      <w:sz w:val="22"/>
      <w:szCs w:val="22"/>
    </w:rPr>
  </w:style>
  <w:style w:type="paragraph" w:customStyle="1" w:styleId="25">
    <w:name w:val="yrsh"/>
    <w:basedOn w:val="1"/>
    <w:uiPriority w:val="0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character" w:customStyle="1" w:styleId="26">
    <w:name w:val="Замещающий текст"/>
    <w:semiHidden/>
    <w:uiPriority w:val="99"/>
    <w:rPr>
      <w:color w:val="808080"/>
    </w:rPr>
  </w:style>
  <w:style w:type="character" w:customStyle="1" w:styleId="27">
    <w:name w:val="Заголовок 1 Знак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8">
    <w:name w:val="lspace"/>
    <w:uiPriority w:val="0"/>
    <w:rPr>
      <w:color w:val="FF9900"/>
    </w:rPr>
  </w:style>
  <w:style w:type="character" w:customStyle="1" w:styleId="29">
    <w:name w:val="kdkss"/>
    <w:uiPriority w:val="0"/>
    <w:rPr>
      <w:color w:val="BE780A"/>
    </w:rPr>
  </w:style>
  <w:style w:type="character" w:customStyle="1" w:styleId="30">
    <w:name w:val="Тема примечания Знак"/>
    <w:link w:val="7"/>
    <w:semiHidden/>
    <w:uiPriority w:val="99"/>
    <w:rPr>
      <w:rFonts w:eastAsia="Times New Roman"/>
      <w:b/>
      <w:bCs/>
    </w:rPr>
  </w:style>
  <w:style w:type="character" w:customStyle="1" w:styleId="31">
    <w:name w:val="Заголовок 3 Знак"/>
    <w:link w:val="4"/>
    <w:semiHidden/>
    <w:uiPriority w:val="9"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customStyle="1" w:styleId="32">
    <w:name w:val="Текст примечания Знак"/>
    <w:link w:val="6"/>
    <w:semiHidden/>
    <w:uiPriority w:val="99"/>
    <w:rPr>
      <w:rFonts w:eastAsia="Times New Roman"/>
    </w:rPr>
  </w:style>
  <w:style w:type="character" w:customStyle="1" w:styleId="33">
    <w:name w:val="Стандартный HTML Знак"/>
    <w:link w:val="11"/>
    <w:semiHidden/>
    <w:uiPriority w:val="99"/>
    <w:rPr>
      <w:rFonts w:ascii="Consolas" w:hAnsi="Consolas" w:eastAsia="Times New Roman"/>
    </w:rPr>
  </w:style>
  <w:style w:type="character" w:customStyle="1" w:styleId="34">
    <w:name w:val="Заголовок 2 Знак"/>
    <w:link w:val="3"/>
    <w:semiHidden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customStyle="1" w:styleId="35">
    <w:name w:val="small"/>
    <w:uiPriority w:val="0"/>
    <w:rPr>
      <w:sz w:val="16"/>
      <w:szCs w:val="16"/>
    </w:rPr>
  </w:style>
  <w:style w:type="character" w:customStyle="1" w:styleId="36">
    <w:name w:val="Нижний колонтитул Знак"/>
    <w:link w:val="9"/>
    <w:semiHidden/>
    <w:uiPriority w:val="99"/>
    <w:rPr>
      <w:rFonts w:eastAsia="Times New Roman"/>
      <w:sz w:val="24"/>
      <w:szCs w:val="24"/>
    </w:rPr>
  </w:style>
  <w:style w:type="character" w:customStyle="1" w:styleId="37">
    <w:name w:val="magusn"/>
    <w:uiPriority w:val="0"/>
    <w:rPr>
      <w:color w:val="006666"/>
    </w:rPr>
  </w:style>
  <w:style w:type="character" w:customStyle="1" w:styleId="38">
    <w:name w:val="Верхний колонтитул Знак"/>
    <w:link w:val="8"/>
    <w:semiHidden/>
    <w:uiPriority w:val="99"/>
    <w:rPr>
      <w:rFonts w:eastAsia="Times New Roman"/>
      <w:sz w:val="24"/>
      <w:szCs w:val="24"/>
    </w:rPr>
  </w:style>
  <w:style w:type="character" w:customStyle="1" w:styleId="39">
    <w:name w:val="fill"/>
    <w:uiPriority w:val="0"/>
    <w:rPr>
      <w:b/>
      <w:bCs/>
      <w:i/>
      <w:iCs/>
      <w:color w:val="FF0000"/>
    </w:rPr>
  </w:style>
  <w:style w:type="character" w:customStyle="1" w:styleId="40">
    <w:name w:val="maggd"/>
    <w:uiPriority w:val="0"/>
    <w:rPr>
      <w:color w:val="006400"/>
    </w:rPr>
  </w:style>
  <w:style w:type="character" w:customStyle="1" w:styleId="41">
    <w:name w:val="Текст выноски Знак"/>
    <w:link w:val="5"/>
    <w:semiHidden/>
    <w:uiPriority w:val="99"/>
    <w:rPr>
      <w:rFonts w:ascii="Tahoma" w:hAnsi="Tahoma" w:eastAsia="Times New Roman" w:cs="Tahoma"/>
      <w:sz w:val="16"/>
      <w:szCs w:val="16"/>
    </w:rPr>
  </w:style>
  <w:style w:type="character" w:customStyle="1" w:styleId="42">
    <w:name w:val="actel"/>
    <w:uiPriority w:val="0"/>
    <w:rPr>
      <w:color w:val="E36C0A"/>
    </w:rPr>
  </w:style>
  <w:style w:type="character" w:customStyle="1" w:styleId="43">
    <w:name w:val="enp"/>
    <w:uiPriority w:val="0"/>
    <w:rPr>
      <w:color w:val="3C78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620</Characters>
  <Lines>16</Lines>
  <Paragraphs>7</Paragraphs>
  <TotalTime>4</TotalTime>
  <ScaleCrop>false</ScaleCrop>
  <LinksUpToDate>false</LinksUpToDate>
  <CharactersWithSpaces>761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2018-12-12T13:22:00Z</dcterms:created>
  <dc:creator>Денис</dc:creator>
  <cp:lastModifiedBy>Редактор</cp:lastModifiedBy>
  <dcterms:modified xsi:type="dcterms:W3CDTF">2019-03-19T14:13:25Z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