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Государственное бюджетное образовательное учреждение дополнительного образования детей специализированная детско-юношеская</w:t>
      </w:r>
    </w:p>
    <w:p>
      <w:pPr>
        <w:pStyle w:val="1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спортивная школа олимпийского резерва "Аллюр"</w:t>
      </w:r>
    </w:p>
    <w:p>
      <w:pPr>
        <w:pStyle w:val="1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 (предприятия), форма собственности, отрасль экономики)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МОСКВА, 3-й бюджетный проезд, 1</w:t>
      </w:r>
    </w:p>
    <w:p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(адрес)</w:t>
      </w:r>
    </w:p>
    <w:p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9"/>
        <w:tblW w:w="606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 ОГРН </w:t>
            </w:r>
          </w:p>
        </w:tc>
        <w:tc>
          <w:tcPr>
            <w:tcW w:w="3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56" w:type="dxa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НАПРАВЛЕНИЕ на предварительный (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периодический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) медицинский осмотр </w:t>
      </w:r>
    </w:p>
    <w:p>
      <w:pPr>
        <w:pStyle w:val="13"/>
        <w:contextualSpacing/>
        <w:rPr>
          <w:sz w:val="24"/>
          <w:szCs w:val="24"/>
        </w:rPr>
      </w:pPr>
    </w:p>
    <w:p>
      <w:pPr>
        <w:pStyle w:val="13"/>
        <w:contextualSpacing/>
        <w:rPr>
          <w:sz w:val="24"/>
          <w:szCs w:val="24"/>
        </w:rPr>
      </w:pPr>
      <w:r>
        <w:rPr>
          <w:sz w:val="24"/>
          <w:szCs w:val="24"/>
        </w:rPr>
        <w:t>Направляется в: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Поликлиника № 1 Москвы, 3-й бюджетный проезд, 3 (1569125611125)</w:t>
      </w:r>
    </w:p>
    <w:p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медицинской организации, адрес регистрации, код по ОГРН)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 Ф. И. О.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Петров Петр Петрович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Дата рождения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21.06.1993</w:t>
      </w:r>
    </w:p>
    <w:p>
      <w:pPr>
        <w:spacing w:after="0" w:line="240" w:lineRule="auto"/>
        <w:ind w:left="2160" w:firstLine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(число, месяц, год)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Поступающий на работу/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работающий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(нужное подчеркнуть)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Цех, участок: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ГБОУ ДОД СДЮСШОР «Аллюр»</w:t>
      </w:r>
    </w:p>
    <w:p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Вид работы, в которой работник освидетельствуется: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 в образовательной орагнизации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Стаж работы в том виде работы, в котором работник освидетельствуется: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 года 4 месяца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Предшествующие профессии (работы), должность и стаж работы в них: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преподаватель — 1 год 2 месяца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Вредные и (или) опасные вещества и производственные факторы: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8.1. Химические факторы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пункта или пунктов Перечня</w:t>
      </w:r>
      <w:r>
        <w:rPr>
          <w:rStyle w:val="7"/>
          <w:rFonts w:ascii="Times New Roman" w:hAnsi="Times New Roman" w:cs="Times New Roman"/>
          <w:sz w:val="20"/>
          <w:szCs w:val="20"/>
        </w:rPr>
        <w:footnoteReference w:id="0"/>
      </w:r>
      <w:r>
        <w:rPr>
          <w:rFonts w:ascii="Times New Roman" w:hAnsi="Times New Roman" w:cs="Times New Roman"/>
          <w:sz w:val="20"/>
          <w:szCs w:val="20"/>
        </w:rPr>
        <w:t>, перечислить)</w:t>
      </w:r>
    </w:p>
    <w:p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8.2. Физические факторы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строки, пункта или пунктов Перечня*, перечислить)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Биологические факторы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пункта или пунктов Перечня*, перечислить)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Тяжесть труда (физические перегрузки)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пункта или пунктов Перечня*, перечислить)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Профессия (работа):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работы в образовательных организациях, п. 18.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(номер пункта или пунктов Перечня*, перечислить)</w:t>
      </w:r>
    </w:p>
    <w:p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5"/>
        <w:gridCol w:w="3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tabs>
                <w:tab w:val="left" w:pos="62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3285" w:type="dxa"/>
          </w:tcPr>
          <w:p>
            <w:pPr>
              <w:tabs>
                <w:tab w:val="left" w:pos="62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Иванов</w:t>
            </w:r>
          </w:p>
        </w:tc>
        <w:tc>
          <w:tcPr>
            <w:tcW w:w="3285" w:type="dxa"/>
          </w:tcPr>
          <w:p>
            <w:pPr>
              <w:tabs>
                <w:tab w:val="left" w:pos="62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 И.И.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tabs>
                <w:tab w:val="left" w:pos="62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представителя)</w:t>
            </w:r>
          </w:p>
        </w:tc>
        <w:tc>
          <w:tcPr>
            <w:tcW w:w="3285" w:type="dxa"/>
          </w:tcPr>
          <w:p>
            <w:pPr>
              <w:tabs>
                <w:tab w:val="left" w:pos="62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3285" w:type="dxa"/>
          </w:tcPr>
          <w:p>
            <w:pPr>
              <w:tabs>
                <w:tab w:val="left" w:pos="62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 И. О.)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5" w:type="default"/>
      <w:headerReference r:id="rId4" w:type="even"/>
      <w:footnotePr>
        <w:numFmt w:val="chicago"/>
      </w:footnotePr>
      <w:pgSz w:w="11906" w:h="16838"/>
      <w:pgMar w:top="142" w:right="566" w:bottom="142" w:left="1701" w:header="136" w:footer="708" w:gutter="0"/>
      <w:pgNumType w:start="134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jc w:val="both"/>
      </w:pPr>
      <w:r>
        <w:rPr>
          <w:rStyle w:val="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69"/>
    <w:rsid w:val="0002424F"/>
    <w:rsid w:val="000342BC"/>
    <w:rsid w:val="00047090"/>
    <w:rsid w:val="0006467E"/>
    <w:rsid w:val="000A49ED"/>
    <w:rsid w:val="000F5871"/>
    <w:rsid w:val="00110E1A"/>
    <w:rsid w:val="001C567E"/>
    <w:rsid w:val="00205F06"/>
    <w:rsid w:val="002947B2"/>
    <w:rsid w:val="002F6193"/>
    <w:rsid w:val="00304982"/>
    <w:rsid w:val="0032570B"/>
    <w:rsid w:val="003A5C65"/>
    <w:rsid w:val="003C3703"/>
    <w:rsid w:val="003E0F89"/>
    <w:rsid w:val="004752B7"/>
    <w:rsid w:val="004821A8"/>
    <w:rsid w:val="005D6B3F"/>
    <w:rsid w:val="0060632F"/>
    <w:rsid w:val="00630619"/>
    <w:rsid w:val="0067601F"/>
    <w:rsid w:val="00681B65"/>
    <w:rsid w:val="0072095A"/>
    <w:rsid w:val="0075190B"/>
    <w:rsid w:val="00767EAF"/>
    <w:rsid w:val="008213BE"/>
    <w:rsid w:val="00827E0D"/>
    <w:rsid w:val="00841D7D"/>
    <w:rsid w:val="008529AB"/>
    <w:rsid w:val="00865AB8"/>
    <w:rsid w:val="0086743F"/>
    <w:rsid w:val="008A3B89"/>
    <w:rsid w:val="008C796F"/>
    <w:rsid w:val="00935E56"/>
    <w:rsid w:val="009A4CE5"/>
    <w:rsid w:val="009B3A44"/>
    <w:rsid w:val="009C23E4"/>
    <w:rsid w:val="009E6DCD"/>
    <w:rsid w:val="00BE36CA"/>
    <w:rsid w:val="00C265CF"/>
    <w:rsid w:val="00D21169"/>
    <w:rsid w:val="00D235F5"/>
    <w:rsid w:val="00D95103"/>
    <w:rsid w:val="00E63B3C"/>
    <w:rsid w:val="00E773A8"/>
    <w:rsid w:val="00EE06C0"/>
    <w:rsid w:val="00EF15A3"/>
    <w:rsid w:val="3CB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note text"/>
    <w:basedOn w:val="1"/>
    <w:link w:val="10"/>
    <w:semiHidden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paragraph" w:styleId="4">
    <w:name w:val="header"/>
    <w:basedOn w:val="1"/>
    <w:link w:val="12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5">
    <w:name w:val="footer"/>
    <w:basedOn w:val="1"/>
    <w:link w:val="11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styleId="7">
    <w:name w:val="footnote reference"/>
    <w:semiHidden/>
    <w:uiPriority w:val="0"/>
    <w:rPr>
      <w:vertAlign w:val="superscript"/>
    </w:rPr>
  </w:style>
  <w:style w:type="character" w:styleId="8">
    <w:name w:val="page number"/>
    <w:basedOn w:val="6"/>
    <w:qFormat/>
    <w:uiPriority w:val="0"/>
  </w:style>
  <w:style w:type="character" w:customStyle="1" w:styleId="10">
    <w:name w:val="Текст сноски Знак"/>
    <w:basedOn w:val="6"/>
    <w:link w:val="3"/>
    <w:semiHidden/>
    <w:uiPriority w:val="0"/>
    <w:rPr>
      <w:rFonts w:ascii="Arial" w:hAnsi="Arial" w:eastAsia="Times New Roman" w:cs="Arial"/>
      <w:sz w:val="20"/>
      <w:szCs w:val="20"/>
    </w:rPr>
  </w:style>
  <w:style w:type="character" w:customStyle="1" w:styleId="11">
    <w:name w:val="Нижний колонтитул Знак"/>
    <w:basedOn w:val="6"/>
    <w:link w:val="5"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2">
    <w:name w:val="Верхний колонтитул Знак"/>
    <w:basedOn w:val="6"/>
    <w:link w:val="4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14">
    <w:name w:val="Текст выноски Знак"/>
    <w:basedOn w:val="6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 Inc.</Company>
  <Pages>1</Pages>
  <Words>275</Words>
  <Characters>1572</Characters>
  <Lines>13</Lines>
  <Paragraphs>3</Paragraphs>
  <TotalTime>7</TotalTime>
  <ScaleCrop>false</ScaleCrop>
  <LinksUpToDate>false</LinksUpToDate>
  <CharactersWithSpaces>1844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2020-01-16T13:28:00Z</dcterms:created>
  <dc:creator>User</dc:creator>
  <cp:lastModifiedBy>odayn</cp:lastModifiedBy>
  <dcterms:modified xsi:type="dcterms:W3CDTF">2023-06-18T14:44:16Z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