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A0" w:rsidRPr="00856EAB" w:rsidRDefault="00BC16DF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ТРУДОВОЙ ДОГОВОР № 1</w:t>
      </w:r>
      <w:r w:rsidR="001B0DAD" w:rsidRPr="00856EAB">
        <w:rPr>
          <w:rFonts w:ascii="Times New Roman" w:hAnsi="Times New Roman" w:cs="Times New Roman"/>
          <w:sz w:val="22"/>
          <w:szCs w:val="22"/>
        </w:rPr>
        <w:t>-ТД-ДР</w:t>
      </w:r>
    </w:p>
    <w:p w:rsidR="00C957A0" w:rsidRPr="00856EAB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0" w:type="auto"/>
        <w:tblLook w:val="04A0"/>
      </w:tblPr>
      <w:tblGrid>
        <w:gridCol w:w="4649"/>
        <w:gridCol w:w="4649"/>
      </w:tblGrid>
      <w:tr w:rsidR="009606D9" w:rsidRPr="00856EAB" w:rsidTr="009C2404">
        <w:tc>
          <w:tcPr>
            <w:tcW w:w="4649" w:type="dxa"/>
          </w:tcPr>
          <w:p w:rsidR="009606D9" w:rsidRPr="00856EAB" w:rsidRDefault="00BC16DF" w:rsidP="00856E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Субъект РФ</w:t>
            </w:r>
          </w:p>
        </w:tc>
        <w:tc>
          <w:tcPr>
            <w:tcW w:w="4649" w:type="dxa"/>
          </w:tcPr>
          <w:p w:rsidR="009606D9" w:rsidRPr="00BC16DF" w:rsidRDefault="00BC16DF" w:rsidP="00856EA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25.12</w:t>
            </w:r>
            <w:r w:rsidR="008B64AF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B64AF" w:rsidRPr="00BC16D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:rsidR="00C957A0" w:rsidRPr="00856EAB" w:rsidRDefault="001B0DAD" w:rsidP="009606D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 </w:t>
      </w:r>
    </w:p>
    <w:p w:rsidR="00C957A0" w:rsidRPr="00856EAB" w:rsidRDefault="00BC16DF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</w:t>
      </w:r>
      <w:r w:rsidR="001B0DAD" w:rsidRPr="00856EAB">
        <w:rPr>
          <w:rFonts w:ascii="Times New Roman" w:hAnsi="Times New Roman" w:cs="Times New Roman"/>
          <w:sz w:val="22"/>
          <w:szCs w:val="22"/>
        </w:rPr>
        <w:t>"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Ppt</w:t>
      </w:r>
      <w:proofErr w:type="spellEnd"/>
      <w:r w:rsidRPr="00BC16DF"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1B0DAD" w:rsidRPr="00856EAB">
        <w:rPr>
          <w:rFonts w:ascii="Times New Roman" w:hAnsi="Times New Roman" w:cs="Times New Roman"/>
          <w:sz w:val="22"/>
          <w:szCs w:val="22"/>
        </w:rPr>
        <w:t>"</w:t>
      </w:r>
      <w:r w:rsidR="001B0DAD" w:rsidRPr="00856EA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B0DAD" w:rsidRPr="00856EAB">
        <w:rPr>
          <w:rFonts w:ascii="Times New Roman" w:hAnsi="Times New Roman" w:cs="Times New Roman"/>
          <w:sz w:val="22"/>
          <w:szCs w:val="22"/>
        </w:rPr>
        <w:t xml:space="preserve">в лице директора </w:t>
      </w:r>
      <w:r w:rsidR="003D551C">
        <w:rPr>
          <w:rFonts w:ascii="Times New Roman" w:hAnsi="Times New Roman" w:cs="Times New Roman"/>
          <w:sz w:val="22"/>
          <w:szCs w:val="22"/>
        </w:rPr>
        <w:t>Петрова Порфирия Петровича</w:t>
      </w:r>
      <w:r w:rsidR="001B0DAD" w:rsidRPr="00856EAB">
        <w:rPr>
          <w:rFonts w:ascii="Times New Roman" w:hAnsi="Times New Roman" w:cs="Times New Roman"/>
          <w:sz w:val="22"/>
          <w:szCs w:val="22"/>
        </w:rPr>
        <w:t>, действующег</w:t>
      </w:r>
      <w:r w:rsidR="003D551C">
        <w:rPr>
          <w:rFonts w:ascii="Times New Roman" w:hAnsi="Times New Roman" w:cs="Times New Roman"/>
          <w:sz w:val="22"/>
          <w:szCs w:val="22"/>
        </w:rPr>
        <w:t>о на основании устава, именуемое</w:t>
      </w:r>
      <w:r w:rsidR="001B0DAD" w:rsidRPr="00856EAB">
        <w:rPr>
          <w:rFonts w:ascii="Times New Roman" w:hAnsi="Times New Roman" w:cs="Times New Roman"/>
          <w:sz w:val="22"/>
          <w:szCs w:val="22"/>
        </w:rPr>
        <w:t xml:space="preserve"> в дальнейшем "Работодатель", с одной стороны и </w:t>
      </w:r>
      <w:r w:rsidR="003D551C">
        <w:rPr>
          <w:rFonts w:ascii="Times New Roman" w:hAnsi="Times New Roman" w:cs="Times New Roman"/>
          <w:sz w:val="22"/>
          <w:szCs w:val="22"/>
        </w:rPr>
        <w:t>Иванов Иван Иванович, именуемый</w:t>
      </w:r>
      <w:r w:rsidR="001B0DAD" w:rsidRPr="00856EAB">
        <w:rPr>
          <w:rFonts w:ascii="Times New Roman" w:hAnsi="Times New Roman" w:cs="Times New Roman"/>
          <w:sz w:val="22"/>
          <w:szCs w:val="22"/>
        </w:rPr>
        <w:t xml:space="preserve"> в дальнейшем "Работник", с другой стороны, а вместе именуемые "Стороны", заключили настоящий трудовой договор о нижеследующем: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1. ОБЩИЕ ПОЛОЖЕНИЯ </w:t>
      </w:r>
    </w:p>
    <w:p w:rsidR="000544A4" w:rsidRPr="00856EAB" w:rsidRDefault="001B0DAD" w:rsidP="00BC16DF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1.1.</w:t>
      </w:r>
      <w:r w:rsidR="000544A4" w:rsidRPr="00856EAB">
        <w:rPr>
          <w:rFonts w:ascii="Times New Roman" w:hAnsi="Times New Roman" w:cs="Times New Roman"/>
          <w:sz w:val="22"/>
          <w:szCs w:val="22"/>
        </w:rPr>
        <w:t xml:space="preserve"> По настоящему трудовому договору Работодатель предоставляет Работнику работу по </w:t>
      </w:r>
      <w:r w:rsidR="0082718C" w:rsidRPr="00856EAB">
        <w:rPr>
          <w:rFonts w:ascii="Times New Roman" w:hAnsi="Times New Roman" w:cs="Times New Roman"/>
          <w:sz w:val="22"/>
          <w:szCs w:val="22"/>
        </w:rPr>
        <w:t>д</w:t>
      </w:r>
      <w:r w:rsidR="000544A4" w:rsidRPr="00856EAB">
        <w:rPr>
          <w:rFonts w:ascii="Times New Roman" w:hAnsi="Times New Roman" w:cs="Times New Roman"/>
          <w:sz w:val="22"/>
          <w:szCs w:val="22"/>
        </w:rPr>
        <w:t>олжности переводчика, а Работник обязуется лично выполнять указанную работу в соответствии с условиями настоящего трудового договора.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 xml:space="preserve">1.2. Работник принимается на работу по адресу: </w:t>
      </w:r>
      <w:r w:rsidR="003D551C" w:rsidRPr="003D551C">
        <w:rPr>
          <w:rFonts w:ascii="Times New Roman" w:hAnsi="Times New Roman" w:cs="Times New Roman"/>
          <w:sz w:val="22"/>
          <w:szCs w:val="22"/>
        </w:rPr>
        <w:t>Субъект РФ, просп. Замечательный, д.1</w:t>
      </w:r>
      <w:r w:rsidRPr="00856EAB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1.3. Работа у Работодателя является для Работника основной.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1.4. Настоящий трудовой договор заключается для выполнения дистанционной работы.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1.5. Настоящий трудовой договор является срочным и заключается согласно статье 59 Трудового кодекса РФ для выполнения заведомо определенной работы в случае, когда ее завершение не может быть определено конкретной датой, а именно до выполнения сотрудником всего объема работ, предусмотренного в приложении 1.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1.6. Настоящий трудовой договор вступает в силу со дня начала работы, определяемого пунктом 1.7 договора.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 xml:space="preserve">1.7. Дата начала работы – </w:t>
      </w:r>
      <w:r w:rsidR="003D551C">
        <w:rPr>
          <w:rFonts w:ascii="Times New Roman" w:hAnsi="Times New Roman" w:cs="Times New Roman"/>
          <w:sz w:val="22"/>
          <w:szCs w:val="22"/>
        </w:rPr>
        <w:t>25 декабря</w:t>
      </w:r>
      <w:r w:rsidR="008B64AF">
        <w:rPr>
          <w:rFonts w:ascii="Times New Roman" w:hAnsi="Times New Roman" w:cs="Times New Roman"/>
          <w:sz w:val="22"/>
          <w:szCs w:val="22"/>
        </w:rPr>
        <w:t xml:space="preserve"> 20</w:t>
      </w:r>
      <w:r w:rsidR="008B64AF" w:rsidRPr="00BC16DF">
        <w:rPr>
          <w:rFonts w:ascii="Times New Roman" w:hAnsi="Times New Roman" w:cs="Times New Roman"/>
          <w:sz w:val="22"/>
          <w:szCs w:val="22"/>
        </w:rPr>
        <w:t>20</w:t>
      </w:r>
      <w:r w:rsidRPr="00856EAB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1.8. При приеме на работу Работник ознакомлен с локальными актами Работодателя (приложение 2), касающимися его трудовой деятельности, путем обмена электронными документами с электронной подписью.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1.9. Стороны договорились не вносить записи о дистанционной работе в трудовую книжку Работника.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 ПРАВА И ОБЯЗАННОСТИ РАБОТНИКА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2.1. Работник имеет право на: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2.1.1. Предоставление ему работы, обусловленной настоящим трудовым договором.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2.1.2. Обеспечение безопасности и условий труда, соответствующих нормативным требованиям охраны труда.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2.1.3. Своевременную и в полном объеме выплату заработной платы в соответствии с квалификацией, сложностью, количеством и качеством выполненной работы.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2.1.4. Использование в работе компьютера, принтера и факса Работодателя, которые доставляются транспортом Работодателя к месту работы Работника в срок, установ</w:t>
      </w:r>
      <w:r w:rsidR="003D551C">
        <w:rPr>
          <w:rFonts w:ascii="Times New Roman" w:hAnsi="Times New Roman" w:cs="Times New Roman"/>
          <w:sz w:val="22"/>
          <w:szCs w:val="22"/>
        </w:rPr>
        <w:t>ленный производственным планом</w:t>
      </w:r>
      <w:r w:rsidRPr="00856EAB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2.1.5. Полную и достоверную информацию об условиях труда и требованиях охраны труда на рабочем месте.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Работник имеет иные права, предусмотренные трудовым законодательством РФ, настоящим трудовым договором.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2.2. Работник обязан: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2.2.1.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2.2.2. Соблюдать действующие у Работодателя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2.2.3. Соблюдать установленные требования к качеству выполняемой работы, не допускать брака в работе.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2.2.4. Бережно относиться к имуществу Работодателя в случае его предоставления для использования в работе, обеспечивать сохранность вверенных ему материальных ценностей.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 xml:space="preserve">2.2.5.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находящегося у Работодателя имущества третьих лиц, </w:t>
      </w:r>
      <w:r w:rsidRPr="00856EAB">
        <w:rPr>
          <w:rFonts w:ascii="Times New Roman" w:hAnsi="Times New Roman" w:cs="Times New Roman"/>
          <w:sz w:val="22"/>
          <w:szCs w:val="22"/>
        </w:rPr>
        <w:lastRenderedPageBreak/>
        <w:t>если Работодатель несет ответственность за сохранность этого имущества, имущества других работников.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2.2.6. Выполнить в установленные Работодателем сроки производственный план в полном объеме.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2.2.7. Работник обязан выполнять иные обязанности, предусмотренные трудовым законодательством РФ и настоящим трудовым договором.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 ПРАВА И ОБЯЗАННОСТИ РАБОТОДАТЕЛЯ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3.1. Работодатель имеет право: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3.1.1. Требовать от Работника добросовестного исполнения обязанностей по настоящему трудовому договору.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3.1.2. Принимать локальные акты, непосредственно связанные с трудовой деятельностью Работника, в том числе правила трудового распорядка, требования по охране труда и обеспечению безопасности труда.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3.1.3. Привлекать Работника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3.1.4. Поощрять Работника за добросовестный эффективный труд.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3.1.5. Устанавливать Работнику производственный план с указанием сроков выполнения работы.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Работодатель имеет иные права, предусмотренные трудовым законодательством РФ, настоящим трудовым договором.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 Работодатель обязан: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3.2.1. Предоставить Работнику работу, обусловленную настоящим трудовым договором.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3.2.2. Обеспечить безопасность и условия труда Работника, соответствующие нормативным требованиям охраны труда.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3.2.3. Расследовать и учитывать произошедшие с Работником несчастные случаи (профзаболевания).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3.2.4. Выполнять предписания Государственной инспекции труда.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3.2.5. Осуществлять обязательное социальное страхование Работника от несчастных случаев на производстве и профзаболеваний.</w:t>
      </w:r>
    </w:p>
    <w:p w:rsidR="000544A4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3.2.6.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обязанностей, в частности обеспечивать Работника материалами согласно утвержденному производственному плану (приложение 1).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3.2.7. Выплачивать в полном размере причитающуюся работнику заработную плату в установленные сроки.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3.2.8. Осуществлять обработку и обеспечивать защиту персональных данных Работника в соответствии с законодательством РФ.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3.2.9.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Работодатель исполняет иные обязанности, предусмотренные трудовым законодательством и иными нормативно-правовыми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4. ОПЛАТА ТРУДА И СОЦИАЛЬНЫЕ ГАРАНТИИ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4.1. За выполнение трудовых обязанностей, предусмотренных настоящим трудовым договором, Работнику устанавливаются</w:t>
      </w:r>
      <w:r w:rsidR="003D551C">
        <w:rPr>
          <w:rFonts w:ascii="Times New Roman" w:hAnsi="Times New Roman" w:cs="Times New Roman"/>
          <w:sz w:val="22"/>
          <w:szCs w:val="22"/>
        </w:rPr>
        <w:t xml:space="preserve"> следующие сдельные расценки: 5</w:t>
      </w:r>
      <w:r w:rsidRPr="00856EAB">
        <w:rPr>
          <w:rFonts w:ascii="Times New Roman" w:hAnsi="Times New Roman" w:cs="Times New Roman"/>
          <w:sz w:val="22"/>
          <w:szCs w:val="22"/>
        </w:rPr>
        <w:t>00</w:t>
      </w:r>
      <w:r w:rsidR="003D551C">
        <w:rPr>
          <w:rFonts w:ascii="Times New Roman" w:hAnsi="Times New Roman" w:cs="Times New Roman"/>
          <w:sz w:val="22"/>
          <w:szCs w:val="22"/>
        </w:rPr>
        <w:t xml:space="preserve"> руб. за 1 текстовую страницу, 3</w:t>
      </w:r>
      <w:r w:rsidRPr="00856EAB">
        <w:rPr>
          <w:rFonts w:ascii="Times New Roman" w:hAnsi="Times New Roman" w:cs="Times New Roman"/>
          <w:sz w:val="22"/>
          <w:szCs w:val="22"/>
        </w:rPr>
        <w:t>00 руб. за 1 страницу схемы или таблицы.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 xml:space="preserve">4.2. Заработная плата выплачивается Работнику </w:t>
      </w:r>
      <w:r w:rsidR="003D551C">
        <w:rPr>
          <w:rFonts w:ascii="Times New Roman" w:hAnsi="Times New Roman" w:cs="Times New Roman"/>
          <w:sz w:val="22"/>
          <w:szCs w:val="22"/>
        </w:rPr>
        <w:t>не реже чем каждые полмесяца: 15</w:t>
      </w:r>
      <w:r w:rsidRPr="00856EAB">
        <w:rPr>
          <w:rFonts w:ascii="Times New Roman" w:hAnsi="Times New Roman" w:cs="Times New Roman"/>
          <w:sz w:val="22"/>
          <w:szCs w:val="22"/>
        </w:rPr>
        <w:t>-го числа текущего месяца – за первую полов</w:t>
      </w:r>
      <w:r w:rsidR="003D551C">
        <w:rPr>
          <w:rFonts w:ascii="Times New Roman" w:hAnsi="Times New Roman" w:cs="Times New Roman"/>
          <w:sz w:val="22"/>
          <w:szCs w:val="22"/>
        </w:rPr>
        <w:t>ину месяца и 1</w:t>
      </w:r>
      <w:r w:rsidRPr="00856EAB">
        <w:rPr>
          <w:rFonts w:ascii="Times New Roman" w:hAnsi="Times New Roman" w:cs="Times New Roman"/>
          <w:sz w:val="22"/>
          <w:szCs w:val="22"/>
        </w:rPr>
        <w:t>-го числа месяца, следующего за расчетным, – окончательный расчет за отработанный месяц. При совпадении дня выплаты с выходным или нерабочим праздничным днем заработная плата выплачивается накануне этого дня.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4.3. Заработная плата Работнику выплачивается путем перечис</w:t>
      </w:r>
      <w:r w:rsidR="003D551C">
        <w:rPr>
          <w:rFonts w:ascii="Times New Roman" w:hAnsi="Times New Roman" w:cs="Times New Roman"/>
          <w:sz w:val="22"/>
          <w:szCs w:val="22"/>
        </w:rPr>
        <w:t>ления на счет Работника в банке</w:t>
      </w:r>
      <w:r w:rsidRPr="00856EAB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5. РАБОЧЕЕ ВРЕМЯ И ВРЕМЯ ОТДЫХА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 xml:space="preserve">5.1. Работнику устанавливается 40-часовая пятидневная рабочая неделя с двумя выходными днями – субботой и воскресеньем. Ежедневный режим рабочего времени и времени отдыха </w:t>
      </w:r>
      <w:r w:rsidRPr="00856EAB">
        <w:rPr>
          <w:rFonts w:ascii="Times New Roman" w:hAnsi="Times New Roman" w:cs="Times New Roman"/>
          <w:sz w:val="22"/>
          <w:szCs w:val="22"/>
        </w:rPr>
        <w:lastRenderedPageBreak/>
        <w:t>Работник определяет самостоятельно</w:t>
      </w:r>
      <w:r w:rsidR="003D551C">
        <w:rPr>
          <w:rFonts w:ascii="Times New Roman" w:hAnsi="Times New Roman" w:cs="Times New Roman"/>
          <w:sz w:val="22"/>
          <w:szCs w:val="22"/>
        </w:rPr>
        <w:t>, но Работник должен быть на связи с Работодателем с 10-00 до 19-00 часов и отвечать на письма и звонки</w:t>
      </w:r>
      <w:r w:rsidRPr="00856EAB">
        <w:rPr>
          <w:rFonts w:ascii="Times New Roman" w:hAnsi="Times New Roman" w:cs="Times New Roman"/>
          <w:sz w:val="22"/>
          <w:szCs w:val="22"/>
        </w:rPr>
        <w:t>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5.2. Работнику предоставляется ежегодный основной оплачиваемый отпуск продолжительностью 28 календарных дней.</w:t>
      </w:r>
      <w:r w:rsidRPr="00856EAB">
        <w:rPr>
          <w:rFonts w:ascii="Times New Roman" w:hAnsi="Times New Roman" w:cs="Times New Roman"/>
          <w:sz w:val="22"/>
          <w:szCs w:val="22"/>
        </w:rPr>
        <w:br/>
        <w:t>5.3. Ежегодный основной оплачиваемый отпуск предоставляется в соответствии с графиком отпусков.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6. СОЦИАЛЬНОЕ СТРАХОВАНИЕ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6.1. Работник подлежит обязательному социальному страхованию в связи с трудовой деятельностью. Виды и условия обязательного социального страхования работника в связи с трудовой деятельностью осуществляются Работодателем в соответствии с законодательством РФ.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7. ОТВЕТСТВЕННОСТЬ СТОРОН ТРУДОВОГО ДОГОВОРА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7.1.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локальными нормативными актами Работодателя, законодательством РФ.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статьей 192 Трудового кодекса РФ.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7.3. Работник и работодатель могут быть привлечены к материальной и иным видам юридической ответственности в случаях и в порядке, предусмотренных трудовым законодательством и иными федеральными законами.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 xml:space="preserve">8. </w:t>
      </w:r>
      <w:r w:rsidR="000544A4" w:rsidRPr="00856EAB">
        <w:rPr>
          <w:rFonts w:ascii="Times New Roman" w:hAnsi="Times New Roman" w:cs="Times New Roman"/>
          <w:sz w:val="22"/>
          <w:szCs w:val="22"/>
        </w:rPr>
        <w:t>И</w:t>
      </w:r>
      <w:r w:rsidRPr="00856EAB">
        <w:rPr>
          <w:rFonts w:ascii="Times New Roman" w:hAnsi="Times New Roman" w:cs="Times New Roman"/>
          <w:sz w:val="22"/>
          <w:szCs w:val="22"/>
        </w:rPr>
        <w:t>ЗМЕНЕНИЕ И ПРЕКРАЩЕНИЕ ТРУДОВОГО ДОГОВОРА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8.1. Каждая из сторон настоящего трудового договора вправе ставить перед другой стороной вопрос о дополнении или ином изменении трудового договора, которые по соглашению сторон оформляются дополнительным соглашением, являющимся неотъемлемой частью трудового договора, путем обмена электронными документами с электронной подписью.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8.2. Изменения и дополнения могут быть внесены в настоящий трудовой договор по соглашению сторон также в следующих случаях:</w:t>
      </w:r>
      <w:r w:rsidRPr="00856EAB">
        <w:rPr>
          <w:rFonts w:ascii="Times New Roman" w:hAnsi="Times New Roman" w:cs="Times New Roman"/>
          <w:sz w:val="22"/>
          <w:szCs w:val="22"/>
        </w:rPr>
        <w:br/>
        <w:t>а) при изменении законодательства РФ в части, затрагивающей права, обязанности и интересы сторон, а также при изменении локальных нормативных актов Работодателя;</w:t>
      </w:r>
      <w:r w:rsidRPr="00856EAB">
        <w:rPr>
          <w:rFonts w:ascii="Times New Roman" w:hAnsi="Times New Roman" w:cs="Times New Roman"/>
          <w:sz w:val="22"/>
          <w:szCs w:val="22"/>
        </w:rPr>
        <w:br/>
        <w:t>б) в других случаях, предусмотренных Трудовым кодексом РФ.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8.3.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путем обмена электронными документами с электронной подписью не позднее чем за два месяца до их изменения (ст. 74 ТК РФ).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О предстоящем увольнении в связи с ликвидацией организации, сокращением численности или штата работников организации Работодатель обязан предупредить Работника путем обмена электронными документами с электронной подписью не менее чем за два месяца до увольнения.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8.4. Настоящий трудовой договор прекращается только по основаниям, установленным Трудовым кодексом РФ и иными федеральными законами.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При расторжении трудового договора Работнику предоставляются гарантии и компенсации, предусмотренные главой 27 Трудового кодекса РФ, а также дру</w:t>
      </w:r>
      <w:r w:rsidR="000544A4" w:rsidRPr="00856EAB">
        <w:rPr>
          <w:rFonts w:ascii="Times New Roman" w:hAnsi="Times New Roman" w:cs="Times New Roman"/>
          <w:sz w:val="22"/>
          <w:szCs w:val="22"/>
        </w:rPr>
        <w:t xml:space="preserve">гими нормами Трудового кодекса </w:t>
      </w:r>
      <w:r w:rsidRPr="00856EAB">
        <w:rPr>
          <w:rFonts w:ascii="Times New Roman" w:hAnsi="Times New Roman" w:cs="Times New Roman"/>
          <w:sz w:val="22"/>
          <w:szCs w:val="22"/>
        </w:rPr>
        <w:t>РФ и иных федеральных законов.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9. ЗАКЛЮЧИТЕЛЬНЫЕ ПОЛОЖЕНИЯ 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 xml:space="preserve">9.1.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856EAB">
        <w:rPr>
          <w:rFonts w:ascii="Times New Roman" w:hAnsi="Times New Roman" w:cs="Times New Roman"/>
          <w:sz w:val="22"/>
          <w:szCs w:val="22"/>
        </w:rPr>
        <w:t>недостижения</w:t>
      </w:r>
      <w:proofErr w:type="spellEnd"/>
      <w:r w:rsidRPr="00856EAB">
        <w:rPr>
          <w:rFonts w:ascii="Times New Roman" w:hAnsi="Times New Roman" w:cs="Times New Roman"/>
          <w:sz w:val="22"/>
          <w:szCs w:val="22"/>
        </w:rPr>
        <w:t xml:space="preserve"> соглашения рассматриваются комиссией по трудовым спорам и (или) судом в порядке, установленном законодательством РФ.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9.2. В части, не предусмотренной настоящим трудовым договором, стороны руководствуются законодательством РФ.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 xml:space="preserve">9.3. Настоящий трудовой договор заключен путем обмена электронными документами с электронной подписью. Оформленный на бумажном носителе экземпляр настоящего трудового договора Работодатель направляет Работнику по почте заказным письмом в течение трех календарных дней с момента его подписания. О получении экземпляра трудового договора на </w:t>
      </w:r>
      <w:r w:rsidRPr="00856EAB">
        <w:rPr>
          <w:rFonts w:ascii="Times New Roman" w:hAnsi="Times New Roman" w:cs="Times New Roman"/>
          <w:sz w:val="22"/>
          <w:szCs w:val="22"/>
        </w:rPr>
        <w:lastRenderedPageBreak/>
        <w:t>руки Работник информирует работодателя электронными документами с электронной подписью в день получения оформленного на бумажном носителе экземпляра.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10. АДРЕСА, РЕКВИЗИТЫ И ПОДПИСИ СТОРОН</w:t>
      </w:r>
    </w:p>
    <w:p w:rsidR="00C957A0" w:rsidRPr="00856EAB" w:rsidRDefault="001B0DAD" w:rsidP="00BC16DF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856EAB">
        <w:rPr>
          <w:rFonts w:ascii="Times New Roman" w:hAnsi="Times New Roman" w:cs="Times New Roman"/>
          <w:sz w:val="22"/>
          <w:szCs w:val="22"/>
        </w:rPr>
        <w:t> </w:t>
      </w:r>
    </w:p>
    <w:tbl>
      <w:tblPr>
        <w:tblW w:w="94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0"/>
        <w:gridCol w:w="3515"/>
      </w:tblGrid>
      <w:tr w:rsidR="00C957A0" w:rsidRPr="00856EA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57A0" w:rsidRPr="00856EAB" w:rsidRDefault="001B0DAD" w:rsidP="00BC16DF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6EAB">
              <w:rPr>
                <w:rFonts w:ascii="Times New Roman" w:hAnsi="Times New Roman" w:cs="Times New Roman"/>
                <w:sz w:val="22"/>
                <w:szCs w:val="22"/>
              </w:rPr>
              <w:t>Работодатель:</w:t>
            </w:r>
          </w:p>
          <w:p w:rsidR="003D551C" w:rsidRPr="003D551C" w:rsidRDefault="003D551C" w:rsidP="003D551C">
            <w:pPr>
              <w:rPr>
                <w:rFonts w:ascii="Times New Roman" w:hAnsi="Times New Roman" w:cs="Times New Roman"/>
              </w:rPr>
            </w:pPr>
            <w:r w:rsidRPr="003D551C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3D551C">
              <w:rPr>
                <w:rFonts w:ascii="Times New Roman" w:hAnsi="Times New Roman" w:cs="Times New Roman"/>
                <w:lang w:val="en-US"/>
              </w:rPr>
              <w:t>Ppt</w:t>
            </w:r>
            <w:proofErr w:type="spellEnd"/>
            <w:r w:rsidRPr="003D551C">
              <w:rPr>
                <w:rFonts w:ascii="Times New Roman" w:hAnsi="Times New Roman" w:cs="Times New Roman"/>
              </w:rPr>
              <w:t>.</w:t>
            </w:r>
            <w:proofErr w:type="spellStart"/>
            <w:r w:rsidRPr="003D551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1B0DAD" w:rsidRPr="003D551C">
              <w:rPr>
                <w:rFonts w:ascii="Times New Roman" w:hAnsi="Times New Roman" w:cs="Times New Roman"/>
              </w:rPr>
              <w:t>"</w:t>
            </w:r>
            <w:r w:rsidR="001B0DAD" w:rsidRPr="003D551C">
              <w:rPr>
                <w:rFonts w:ascii="Times New Roman" w:hAnsi="Times New Roman" w:cs="Times New Roman"/>
              </w:rPr>
              <w:br/>
            </w:r>
            <w:r w:rsidRPr="003D551C">
              <w:rPr>
                <w:rFonts w:ascii="Times New Roman" w:hAnsi="Times New Roman" w:cs="Times New Roman"/>
              </w:rPr>
              <w:t>ИНН 1234567890</w:t>
            </w:r>
          </w:p>
          <w:p w:rsidR="003D551C" w:rsidRPr="003D551C" w:rsidRDefault="003D551C" w:rsidP="003D551C">
            <w:pPr>
              <w:rPr>
                <w:rFonts w:ascii="Times New Roman" w:hAnsi="Times New Roman" w:cs="Times New Roman"/>
              </w:rPr>
            </w:pPr>
            <w:proofErr w:type="spellStart"/>
            <w:r w:rsidRPr="003D551C">
              <w:rPr>
                <w:rFonts w:ascii="Times New Roman" w:hAnsi="Times New Roman" w:cs="Times New Roman"/>
              </w:rPr>
              <w:t>КПП</w:t>
            </w:r>
            <w:proofErr w:type="spellEnd"/>
            <w:r w:rsidRPr="003D551C">
              <w:rPr>
                <w:rFonts w:ascii="Times New Roman" w:hAnsi="Times New Roman" w:cs="Times New Roman"/>
              </w:rPr>
              <w:t xml:space="preserve"> 121001001</w:t>
            </w:r>
          </w:p>
          <w:p w:rsidR="003D551C" w:rsidRPr="003D551C" w:rsidRDefault="003D551C" w:rsidP="003D551C">
            <w:pPr>
              <w:rPr>
                <w:rFonts w:ascii="Times New Roman" w:hAnsi="Times New Roman" w:cs="Times New Roman"/>
              </w:rPr>
            </w:pPr>
            <w:r w:rsidRPr="003D551C">
              <w:rPr>
                <w:rFonts w:ascii="Times New Roman" w:hAnsi="Times New Roman" w:cs="Times New Roman"/>
              </w:rPr>
              <w:t>ОКПО 90100101</w:t>
            </w:r>
          </w:p>
          <w:p w:rsidR="003D551C" w:rsidRPr="003D551C" w:rsidRDefault="003D551C" w:rsidP="003D551C">
            <w:pPr>
              <w:rPr>
                <w:rFonts w:ascii="Times New Roman" w:hAnsi="Times New Roman" w:cs="Times New Roman"/>
              </w:rPr>
            </w:pPr>
            <w:proofErr w:type="spellStart"/>
            <w:r w:rsidRPr="003D551C">
              <w:rPr>
                <w:rFonts w:ascii="Times New Roman" w:hAnsi="Times New Roman" w:cs="Times New Roman"/>
              </w:rPr>
              <w:t>ОГРН</w:t>
            </w:r>
            <w:proofErr w:type="spellEnd"/>
            <w:r w:rsidRPr="003D551C">
              <w:rPr>
                <w:rFonts w:ascii="Times New Roman" w:hAnsi="Times New Roman" w:cs="Times New Roman"/>
              </w:rPr>
              <w:t xml:space="preserve"> 2323454567001</w:t>
            </w:r>
          </w:p>
          <w:p w:rsidR="00C957A0" w:rsidRPr="00856EAB" w:rsidRDefault="003D551C" w:rsidP="003D551C">
            <w:r w:rsidRPr="003D551C">
              <w:rPr>
                <w:rFonts w:ascii="Times New Roman" w:hAnsi="Times New Roman" w:cs="Times New Roman"/>
              </w:rPr>
              <w:t>АДРЕС 456789, Россия, Субъект РФ, просп. Замечательный, д.1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57A0" w:rsidRPr="00856EAB" w:rsidRDefault="001B0DAD" w:rsidP="00BC16DF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6EAB">
              <w:rPr>
                <w:rFonts w:ascii="Times New Roman" w:hAnsi="Times New Roman" w:cs="Times New Roman"/>
                <w:sz w:val="22"/>
                <w:szCs w:val="22"/>
              </w:rPr>
              <w:t>Работник:</w:t>
            </w:r>
          </w:p>
          <w:p w:rsidR="00C957A0" w:rsidRPr="00856EAB" w:rsidRDefault="003D551C" w:rsidP="003D551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 Иван Иванович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1B0DAD" w:rsidRPr="00856E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1B0DAD" w:rsidRPr="00856EA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222333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выдан ОВД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 сентября 2010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адрес регистрации: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444444, Субъект РФ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улица, дом, квартира</w:t>
            </w:r>
          </w:p>
        </w:tc>
      </w:tr>
    </w:tbl>
    <w:p w:rsidR="00C957A0" w:rsidRPr="00856EAB" w:rsidRDefault="00C957A0" w:rsidP="00BC16DF">
      <w:pPr>
        <w:jc w:val="both"/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94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5"/>
        <w:gridCol w:w="6140"/>
      </w:tblGrid>
      <w:tr w:rsidR="003D551C" w:rsidRPr="00856EA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57A0" w:rsidRPr="00856EAB" w:rsidRDefault="001B0DAD" w:rsidP="003D55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6EAB">
              <w:rPr>
                <w:rFonts w:ascii="Times New Roman" w:hAnsi="Times New Roman" w:cs="Times New Roman"/>
                <w:sz w:val="22"/>
                <w:szCs w:val="22"/>
              </w:rPr>
              <w:t xml:space="preserve">_____________ </w:t>
            </w:r>
            <w:r w:rsidR="003D551C">
              <w:rPr>
                <w:rFonts w:ascii="Times New Roman" w:hAnsi="Times New Roman" w:cs="Times New Roman"/>
                <w:sz w:val="22"/>
                <w:szCs w:val="22"/>
              </w:rPr>
              <w:t xml:space="preserve">П.П. Петров              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957A0" w:rsidRPr="00856EAB" w:rsidRDefault="003D551C" w:rsidP="003D551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И.И.</w:t>
            </w:r>
            <w:r w:rsidR="001B0DAD" w:rsidRPr="00856EAB">
              <w:rPr>
                <w:rFonts w:ascii="Times New Roman" w:hAnsi="Times New Roman" w:cs="Times New Roman"/>
                <w:sz w:val="22"/>
                <w:szCs w:val="22"/>
              </w:rPr>
              <w:t xml:space="preserve"> Иванов</w:t>
            </w:r>
          </w:p>
        </w:tc>
      </w:tr>
    </w:tbl>
    <w:p w:rsidR="000544A4" w:rsidRDefault="000544A4" w:rsidP="00BC16DF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</w:p>
    <w:p w:rsidR="00274063" w:rsidRDefault="00274063" w:rsidP="00BC16DF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</w:p>
    <w:p w:rsidR="00274063" w:rsidRDefault="00274063" w:rsidP="00BC16DF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Экземпляр трудового договора получил</w:t>
      </w:r>
    </w:p>
    <w:p w:rsidR="00274063" w:rsidRDefault="00274063" w:rsidP="00BC16DF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</w:p>
    <w:p w:rsidR="00274063" w:rsidRPr="00856EAB" w:rsidRDefault="00274063" w:rsidP="00BC16DF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 И.И.Иванов "_____"_________20__г.</w:t>
      </w:r>
    </w:p>
    <w:sectPr w:rsidR="00274063" w:rsidRPr="00856EAB" w:rsidSect="001B0DAD">
      <w:pgSz w:w="11906" w:h="16838"/>
      <w:pgMar w:top="1134" w:right="1412" w:bottom="1134" w:left="141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noPunctuationKerning/>
  <w:characterSpacingControl w:val="doNotCompress"/>
  <w:ignoreMixedContent/>
  <w:compat/>
  <w:rsids>
    <w:rsidRoot w:val="001B0DAD"/>
    <w:rsid w:val="000544A4"/>
    <w:rsid w:val="001B0DAD"/>
    <w:rsid w:val="001E3E90"/>
    <w:rsid w:val="00274063"/>
    <w:rsid w:val="003D551C"/>
    <w:rsid w:val="005A089A"/>
    <w:rsid w:val="006421F4"/>
    <w:rsid w:val="007F3B17"/>
    <w:rsid w:val="0082718C"/>
    <w:rsid w:val="00856EAB"/>
    <w:rsid w:val="008B64AF"/>
    <w:rsid w:val="009606D9"/>
    <w:rsid w:val="009C2404"/>
    <w:rsid w:val="00BC16DF"/>
    <w:rsid w:val="00C0342A"/>
    <w:rsid w:val="00C9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A0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957A0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C957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57A0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7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57A0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C957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957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957A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95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57A0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C957A0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C957A0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C957A0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C957A0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C957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C957A0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C957A0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C957A0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C957A0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C957A0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C957A0"/>
    <w:rPr>
      <w:color w:val="FF9900"/>
    </w:rPr>
  </w:style>
  <w:style w:type="character" w:customStyle="1" w:styleId="small">
    <w:name w:val="small"/>
    <w:basedOn w:val="a0"/>
    <w:rsid w:val="00C957A0"/>
    <w:rPr>
      <w:sz w:val="15"/>
      <w:szCs w:val="15"/>
    </w:rPr>
  </w:style>
  <w:style w:type="character" w:customStyle="1" w:styleId="fill">
    <w:name w:val="fill"/>
    <w:basedOn w:val="a0"/>
    <w:rsid w:val="00C957A0"/>
    <w:rPr>
      <w:b/>
      <w:bCs/>
      <w:i/>
      <w:iCs/>
      <w:color w:val="FF0000"/>
    </w:rPr>
  </w:style>
  <w:style w:type="character" w:customStyle="1" w:styleId="maggd">
    <w:name w:val="maggd"/>
    <w:basedOn w:val="a0"/>
    <w:rsid w:val="00C957A0"/>
    <w:rPr>
      <w:color w:val="006400"/>
    </w:rPr>
  </w:style>
  <w:style w:type="character" w:customStyle="1" w:styleId="magusn">
    <w:name w:val="magusn"/>
    <w:basedOn w:val="a0"/>
    <w:rsid w:val="00C957A0"/>
    <w:rPr>
      <w:color w:val="006666"/>
    </w:rPr>
  </w:style>
  <w:style w:type="character" w:customStyle="1" w:styleId="enp">
    <w:name w:val="enp"/>
    <w:basedOn w:val="a0"/>
    <w:rsid w:val="00C957A0"/>
    <w:rPr>
      <w:color w:val="3C7828"/>
    </w:rPr>
  </w:style>
  <w:style w:type="character" w:customStyle="1" w:styleId="kdkss">
    <w:name w:val="kdkss"/>
    <w:basedOn w:val="a0"/>
    <w:rsid w:val="00C957A0"/>
    <w:rPr>
      <w:color w:val="BE780A"/>
    </w:rPr>
  </w:style>
  <w:style w:type="paragraph" w:styleId="a6">
    <w:name w:val="Balloon Text"/>
    <w:basedOn w:val="a"/>
    <w:link w:val="a7"/>
    <w:uiPriority w:val="99"/>
    <w:semiHidden/>
    <w:unhideWhenUsed/>
    <w:rsid w:val="001B0D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DA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B0D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B0DA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B0DAD"/>
    <w:rPr>
      <w:rFonts w:eastAsia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B0D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B0DAD"/>
    <w:rPr>
      <w:b/>
      <w:bCs/>
    </w:rPr>
  </w:style>
  <w:style w:type="paragraph" w:styleId="ad">
    <w:name w:val="No Spacing"/>
    <w:uiPriority w:val="1"/>
    <w:qFormat/>
    <w:rsid w:val="000544A4"/>
    <w:rPr>
      <w:rFonts w:ascii="Arial" w:hAnsi="Arial" w:cs="Arial"/>
      <w:sz w:val="24"/>
      <w:szCs w:val="24"/>
    </w:rPr>
  </w:style>
  <w:style w:type="character" w:customStyle="1" w:styleId="hidden">
    <w:name w:val="hidden"/>
    <w:basedOn w:val="a0"/>
    <w:rsid w:val="000544A4"/>
  </w:style>
  <w:style w:type="paragraph" w:styleId="ae">
    <w:name w:val="Revision"/>
    <w:hidden/>
    <w:uiPriority w:val="99"/>
    <w:semiHidden/>
    <w:rsid w:val="000544A4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96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539974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A5901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B0BA0-6DEB-4849-B2D1-589F0804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1685</Words>
  <Characters>9606</Characters>
  <Application>Microsoft Office Word</Application>
  <DocSecurity>0</DocSecurity>
  <PresentationFormat>ufmmm2</PresentationFormat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a.rudakova</dc:creator>
  <cp:lastModifiedBy>Yulya</cp:lastModifiedBy>
  <cp:revision>5</cp:revision>
  <dcterms:created xsi:type="dcterms:W3CDTF">2020-12-25T10:31:00Z</dcterms:created>
  <dcterms:modified xsi:type="dcterms:W3CDTF">2020-12-25T10:46:00Z</dcterms:modified>
</cp:coreProperties>
</file>