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Д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иректору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НКО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«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2"/>
          <w:szCs w:val="22"/>
          <w:shd w:val="clear" w:fill="FFFFFF"/>
        </w:rPr>
        <w:t>gosuchetnik.ru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»</w:t>
      </w:r>
    </w:p>
    <w:p>
      <w:pPr>
        <w:wordWrap/>
        <w:jc w:val="right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Иванову И.И.</w:t>
      </w:r>
    </w:p>
    <w:p>
      <w:pPr>
        <w:wordWrap/>
        <w:jc w:val="right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Адрес: г. Москва,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ул. Линейная,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д.3</w:t>
      </w:r>
    </w:p>
    <w:p>
      <w:pPr>
        <w:jc w:val="right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т ООО «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2"/>
          <w:szCs w:val="22"/>
          <w:shd w:val="clear" w:fill="FFFFFF"/>
          <w:lang w:val="ru-RU"/>
        </w:rPr>
        <w:t>Дельта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»</w:t>
      </w:r>
    </w:p>
    <w:p>
      <w:pPr>
        <w:wordWrap/>
        <w:jc w:val="right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Адрес: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г. Москва, ул.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Пятая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д.5, оф.5</w:t>
      </w:r>
    </w:p>
    <w:p>
      <w:pPr>
        <w:jc w:val="right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</w:p>
    <w:p>
      <w:pPr>
        <w:jc w:val="center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</w:p>
    <w:p>
      <w:pPr>
        <w:jc w:val="center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ПРЕТЕНЗИЯ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</w:p>
    <w:p>
      <w:pPr>
        <w:jc w:val="left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С 01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09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–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07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09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нами, грузоперевозчиком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ООО «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Дельта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»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была совершена перевозка груза по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договору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№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 99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от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01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09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г.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 и по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заявке Вашей организации № 20 по маршруту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город Тула — город Москва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</w:t>
      </w:r>
    </w:p>
    <w:p>
      <w:pPr>
        <w:jc w:val="left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</w:p>
    <w:p>
      <w:pPr>
        <w:jc w:val="left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В соответствии с заявкой мы должны были получить оплату в размере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90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000 (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девяносто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тысяч) рублей безналичным расчётом в течении 5 банковских дней по оригиналам ТТН, актов и счёт-фактур. Счет был предъявлен к оплате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7 сентября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года, и в нарушение пункта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3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5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договора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транспортно-экспедиционного обслуживания при перевозках грузов на автомобильном транспорте от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01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09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г. услуга не была оплачена в течение 10 банковских дней.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</w:p>
    <w:p>
      <w:pPr>
        <w:jc w:val="left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2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1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09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.20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20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Вами была произведена оплата в размере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25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000 (двадцать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пять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тысяч) рублей. Оставшаяся сумма в размере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6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5 000 (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шестьдесят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пять) тысяч рублей Вами не оплачена.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</w:p>
    <w:p>
      <w:pPr>
        <w:jc w:val="left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В соответствии со ст. 785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ГК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РФ по договору перевозки груза, перевозчик обязуется доставить вверенный ему отправителем груз в пункт назначения и выдать его управомоченному на получение груза лицу (получателю), а отправитель обязуется уплатить за перевозку груза установленную плату.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</w:p>
    <w:p>
      <w:pPr>
        <w:jc w:val="left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Нарушение сроков оплаты сбивает нормальный ритм хозяйственной деятельности и причиняет нам убытки, а Ваши действия являются незаконным пользованием чужими денежными средствами.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</w:p>
    <w:p>
      <w:pPr>
        <w:jc w:val="left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На основании вышеизложенного предлагаю Вам добровольно погасить задолженность в размере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6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5 000 (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шестьдесят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пять тысяч) рублей в течение 3 (трёх) банковских дней. В противном случае мы будем вынуждены взыскать деньги в установленном законом судебном порядке.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</w:p>
    <w:p>
      <w:pPr>
        <w:jc w:val="left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В случае рассмотрения дела судом, судебные расходы, в том числе оплата гос. пошлины, возмещение расходов на представительские расходы по совершению исполнительных действий, а также уплата прочих судебных издержек будет возложена на Вас.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</w:p>
    <w:p>
      <w:pPr>
        <w:jc w:val="left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Разъясняем Вам, что в соответствии с нормами главы 25 и в частности ст. 393 ГК РФ На Вас возлагается ответственность за нарушение обязательств.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Проценты будут начислены в соответствии со ст. ч. 1 395 ст. ГК РФ.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Оплату долга просим произвести в течение 3 (трёх) банковских дней по следующим реквизитам: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 р/сч 40702800000000000123 в ПАО « КБ Банк», кор.счет 30100100000000000111, БИК 123000111.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Получил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: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Директор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НКО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«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2"/>
          <w:szCs w:val="22"/>
          <w:shd w:val="clear" w:fill="FFFFFF"/>
        </w:rPr>
        <w:t>gosuchetnik.ru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»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_______________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/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И.И. Иванов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/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Генеральный д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иректор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ООО «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2"/>
          <w:szCs w:val="22"/>
          <w:shd w:val="clear" w:fill="FFFFFF"/>
          <w:lang w:val="ru-RU"/>
        </w:rPr>
        <w:t>Дел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2"/>
          <w:szCs w:val="22"/>
          <w:shd w:val="clear" w:fill="FFFFFF"/>
          <w:lang w:val="ru-RU"/>
        </w:rPr>
        <w:t>ьта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»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___________________/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  <w:lang w:val="ru-RU"/>
        </w:rPr>
        <w:t>П.П. Петров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2"/>
          <w:szCs w:val="22"/>
        </w:rPr>
        <w:t>/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D1737"/>
    <w:rsid w:val="49BD1737"/>
    <w:rsid w:val="5852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2020-08-16T20:31:00Z</dcterms:created>
  <dc:creator>odayn</dc:creator>
  <cp:lastModifiedBy>odayn</cp:lastModifiedBy>
  <dcterms:modified xsi:type="dcterms:W3CDTF">2020-09-20T13:07:45Z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