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КОРПОРАТИВНЫЙ ДОГОВОР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(Договор об осуществлении прав участников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общества с ограниченной ответственностью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PPT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"),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(далее –Договор)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Москва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сентября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г.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Гражданин Российской Федерации: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Иванов Иван Иванович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паспорт серии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12 34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567898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выдан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отделом милиции № 5 г. Москвы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января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г., зарегистрированный(-ая) по адресу: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123456, г. Москва, Первый Учредительный пер., д. 1, кв.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 гражданин Российской Федерации: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Петров Петр Петрович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паспорт серии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56 78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987654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выдан отделом милиции № 4 г. Москвы "11" января 2001 г., зарегистрированный(-ая) по адресу: 123456, г. Москва, Второй Учредительный пер., д. 1, кв. 2,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именуемые в дальнейшем "участники", заключили настоящий Договор об осуществлении прав участников Общества с ограниченной ответственностью "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PPT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", (далее - "Общество") о нижеследующем: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ОБЯЗАННОСТИ УЧАСТНИКОВ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1.1.  Участники обязуются осуществлять свои права в следующем порядке: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8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голосовании на Общем собрании участников Общества по вопросам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голосовать "против";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8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голосовании на Общем собрании участников Общества по вопросам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избрания генеральным директором общества Петрова Порфирия Петровича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голосовать "против"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8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продавать долю или часть доли другим участникам Общества по цене не ниже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70%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и не выше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120%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номинальной стоимости продаваемой доли или части доли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ПРАВА УЧАСТНИКОВ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2.1. Участники вправе: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ежеквартально (раз в полгода или раз в год) принимать решение о распределении чистой прибыли между участниками Общества пропорционально их долям в уставном капитале Общества;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лично или через представителя присутствовать на Общем собрании участников Общества, принимать участие в обсуждении вопросов повестки дня и голосовать при принятии решений.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2.2. Участники, обладающие в совокупности не менее чем одной десятой от общего числа голосов участников Общества, вправе требовать созыва внеочередного Общего собрания участников Общества, которое проводится в случаях, определенных Уставом Общества, а также в любых иных случаях, если проведения такого Общего собрания требуют интересы Общества и его участников.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2.3. Участники Общества, доли которых в совокупности составляют не менее чем десять процентов уставного капитала Общества, вправе требовать в судебном порядке исключения из Общества участника, который грубо нарушает свои обязанности либо своими действиями (бездействием) делает невозможной деятельность Общества или существенно ее затрудняет, в частности: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недобросовестно исполняет функции исполнительного органа, когда в своем качестве участника данное лицо тем или иным образом способствует собственным недобросовестным действиям в качестве руководителя, заведомо влекущим для Общества неблагоприятные последствия, или, пользуясь наличием у него необходимой для этого доли в уставном капитале Общества, препятствует осуществлению другими участниками права на освобождение его от занимаемой должности, если о необходимости этого заявлено прочими участниками в связи с ненадлежащим исполнением данным лицом обязанностей руководителя, а также в других подобных случаях;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препятствует принятию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или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исполнению решений, улучшающих финансовые показатели деятельности Общества;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дезорганизует работу или создает препятствия для проведения Общего собрания участников при обсуждении вопросов повестки дня и голосовании;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голосует против принятия решений, тем самым препятствуя нормальной деятельности Общества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ОБСТОЯТЕЛЬСТВА НЕПРЕОДОЛИМОЙ СИЛЫ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3.1. Участники освобождаются от частичного или полного исполнения обязательств по настоящему Договору, если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участник не мог ни предвидеть, ни предотвратить разумными мерами. К обстоятельствам непреодолимой силы относятся события, на которые участник не может оказать влияния и за возникновение которых он не несет ответственности, например: землетрясение, наводнение, пожар, а также забастовка, правительственные постановления или распоряжения государственных органов.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3.2. Участник, ссылающийся на обстоятельства непреодолимой силы, обязан немедленно информировать других учредителей (участников) о наступлении подобных обстоятельств в письменной форме, причем по требованию других учредителей должен быть представлен удостоверяющий документ.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3.3. Участник, который не может из-за обстоятельств непреодолимой силы выполнить обязательства по настоящему Договору, обязан приложить все усилия к тому, чтобы как можно скорее компенсировать последствия невыполнения обязательств.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РАССМОТРЕНИЕ СПОРОВ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4.1. Участники обязаны прилагать все усилия к тому, чтобы путем переговоров решать все разногласия и споры, которые могут возникнуть по настоящему Договору, в связи с ним или в результате его исполнения.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4.2. Споры и разногласия, которые невозможно решить путем переговоров, решаются в судебном порядке в соответствии с действующим законодательством Российской Федерации.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КОНФИДЕНЦИАЛЬНОСТЬ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5.1. Каждый из участников обязуется не разглашать конфиденциальную информацию по настоящему Договору.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5.2. Передача информации, не подлежащей разглашению третьим лицам, опубликование или иное разглашение такой информации в течение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лет после прекращения действия настоящего договора могут осуществляться лишь в порядке, установленном Обществом.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6.1. Все изменения и дополнения к настоящему Договору будут оформляться в письменной форме в установленном порядке.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6.2. Настоящий Договор составлен в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Двух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экземплярах, имеющих равную юридическую силу, и подлежит хранению Обществом.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ПОДПИСИ УЧРЕДИТЕЛЕЙ (УЧАСТНИКОВ)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_________________/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Иванов И.И.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(подпись)                  (Ф.И.О.)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_________________/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Петров П.П.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(подпись)              (Ф.И.О.)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/>
      <w:pgMar w:bottom="1440" w:top="1440" w:left="1133" w:right="566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916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636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35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07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96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51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23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956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676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ВерхнийколонтитулЗнак">
    <w:name w:val="Верхний колонтитул Знак"/>
    <w:basedOn w:val="Основнойшрифтабзаца"/>
    <w:next w:val="Верх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НижнийколонтитулЗнак">
    <w:name w:val="Нижний колонтитул Знак"/>
    <w:basedOn w:val="Основнойшрифтабзаца"/>
    <w:next w:val="Ниж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jYgbKLmxnrTfrDm9Lt3Dniw35w==">AMUW2mX0VznW6fLhixp4HQ3dcIcACjJk7JUgQj0pN7teF8lzxMdXBwccPcMEvYoKO8oU9lmebIg/kpdUdk4tNAFCiKYiQ2lJa3UmE5yIcTYEGGQq4AwZvr8=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2016-12-02T12:28:00Z</dcterms:created>
</cp:coreProperties>
</file>