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Межрайонная ИФНС России №46 по г. Москве</w:t>
      </w:r>
    </w:p>
    <w:p>
      <w:pPr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125373, г. Москва, Походный пр-д, дом. 3, стр.2</w:t>
      </w:r>
    </w:p>
    <w:p>
      <w:pPr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      от </w:t>
      </w:r>
      <w:r>
        <w:rPr>
          <w:rFonts w:hint="default" w:ascii="Times New Roman" w:hAnsi="Times New Roman" w:eastAsia="Helvetica" w:cs="Times New Roman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ГБОУ ДОД СДЮСШОР «АЛЛЮР»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</w:t>
      </w:r>
    </w:p>
    <w:p>
      <w:pPr>
        <w:wordWrap w:val="0"/>
        <w:jc w:val="right"/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ОГРН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1234567890123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, ИНН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1234567890</w:t>
      </w:r>
    </w:p>
    <w:p>
      <w:pPr>
        <w:tabs>
          <w:tab w:val="right" w:pos="9355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Исх.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155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ru-RU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в адрес нашей компании было направлено уведомление о необходимости представления достоверных сведений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99</w:t>
      </w:r>
      <w:r>
        <w:rPr>
          <w:rFonts w:ascii="Times New Roman" w:hAnsi="Times New Roman" w:cs="Times New Roman"/>
          <w:sz w:val="24"/>
          <w:szCs w:val="24"/>
        </w:rPr>
        <w:t>, согласно которому Межрайонная ИФНС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46 по г. Москве  в течении тридцати дней с момента направления настоящего уведомления возлагает обязанность сообщить в установленном Федеральным законом порядке достоверные сведения или представить документы, свидетельствующие о достоверности сведений, в отношении адреса юридического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лица: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г. Москва, 3-й бюджетный проезд, д.1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. </w:t>
      </w:r>
    </w:p>
    <w:p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письмом </w:t>
      </w:r>
      <w:r>
        <w:rPr>
          <w:rFonts w:hint="default" w:ascii="Times New Roman" w:hAnsi="Times New Roman" w:eastAsia="Helvetica" w:cs="Times New Roman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Иванова Ивана Ивановича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подтверждает, что сведения об адресе юридического лица: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г. Москва, 3-й бюджетный проезд, д.1</w:t>
      </w:r>
      <w:r>
        <w:rPr>
          <w:rFonts w:ascii="Times New Roman" w:hAnsi="Times New Roman" w:cs="Times New Roman"/>
          <w:sz w:val="24"/>
          <w:szCs w:val="24"/>
        </w:rPr>
        <w:t xml:space="preserve"> являются достоверными. 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подтверждение предоставляются следующие документы: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-Копия договора аренды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 января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акта приема-передачи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 свидетельства о государственной регистрации прав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 договора аренды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10 января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Копия акта приема-передачи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государственной регистрации прав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уведомления о необходимости предоставления достоверных сведений</w:t>
      </w:r>
    </w:p>
    <w:p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иректор _______________________________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Иванов И.И.</w:t>
      </w:r>
    </w:p>
    <w:p>
      <w:pPr>
        <w:spacing w:line="200" w:lineRule="exac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1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22"/>
    <w:rsid w:val="001A4DD9"/>
    <w:rsid w:val="001B2D83"/>
    <w:rsid w:val="001C649F"/>
    <w:rsid w:val="003C02F8"/>
    <w:rsid w:val="005223BE"/>
    <w:rsid w:val="005C3642"/>
    <w:rsid w:val="00677FFD"/>
    <w:rsid w:val="007721C9"/>
    <w:rsid w:val="007D2E64"/>
    <w:rsid w:val="007D5A2B"/>
    <w:rsid w:val="0099640A"/>
    <w:rsid w:val="009A0FCD"/>
    <w:rsid w:val="00A50622"/>
    <w:rsid w:val="00A82258"/>
    <w:rsid w:val="00AB13EF"/>
    <w:rsid w:val="00AF69A3"/>
    <w:rsid w:val="00CC46EA"/>
    <w:rsid w:val="00CE3A99"/>
    <w:rsid w:val="00DD7673"/>
    <w:rsid w:val="00F826FE"/>
    <w:rsid w:val="02C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Текст выноски Знак"/>
    <w:basedOn w:val="5"/>
    <w:link w:val="2"/>
    <w:semiHidden/>
    <w:uiPriority w:val="99"/>
    <w:rPr>
      <w:rFonts w:ascii="Segoe UI" w:hAnsi="Segoe UI" w:cs="Segoe UI"/>
      <w:sz w:val="18"/>
      <w:szCs w:val="18"/>
    </w:rPr>
  </w:style>
  <w:style w:type="character" w:customStyle="1" w:styleId="9">
    <w:name w:val="Верхний колонтитул Знак"/>
    <w:basedOn w:val="5"/>
    <w:link w:val="3"/>
    <w:uiPriority w:val="99"/>
  </w:style>
  <w:style w:type="character" w:customStyle="1" w:styleId="10">
    <w:name w:val="Нижний колонтитул Знак"/>
    <w:basedOn w:val="5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BD15AA-B384-4299-B4B5-4A513C9D5F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272</Words>
  <Characters>1557</Characters>
  <Lines>12</Lines>
  <Paragraphs>3</Paragraphs>
  <TotalTime>2</TotalTime>
  <ScaleCrop>false</ScaleCrop>
  <LinksUpToDate>false</LinksUpToDate>
  <CharactersWithSpaces>1826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2017-09-20T13:04:00Z</dcterms:created>
  <dc:creator>admin</dc:creator>
  <cp:lastModifiedBy>odayn</cp:lastModifiedBy>
  <cp:lastPrinted>2017-01-26T15:03:00Z</cp:lastPrinted>
  <dcterms:modified xsi:type="dcterms:W3CDTF">2020-09-01T14:24:50Z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