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6E80" w:rsidRDefault="00165A66" w:rsidP="0008495C">
      <w:pPr>
        <w:suppressAutoHyphens w:val="0"/>
        <w:jc w:val="right"/>
      </w:pPr>
      <w:r>
        <w:t xml:space="preserve">                                                                               </w:t>
      </w:r>
    </w:p>
    <w:p w:rsidR="00476E80" w:rsidRDefault="00476E80">
      <w:pPr>
        <w:jc w:val="center"/>
      </w:pPr>
    </w:p>
    <w:p w:rsidR="00476E80" w:rsidRDefault="00165A66">
      <w:pPr>
        <w:jc w:val="center"/>
      </w:pPr>
      <w:r>
        <w:rPr>
          <w:b/>
          <w:sz w:val="28"/>
          <w:szCs w:val="28"/>
        </w:rPr>
        <w:t>ДОЛЖНОСТНАЯ ИНСТРУКЦИЯ</w:t>
      </w:r>
    </w:p>
    <w:p w:rsidR="00476E80" w:rsidRDefault="0008495C">
      <w:pPr>
        <w:jc w:val="center"/>
      </w:pPr>
      <w:r>
        <w:rPr>
          <w:b/>
        </w:rPr>
        <w:t xml:space="preserve">специалиста электронного архива </w:t>
      </w:r>
      <w:r w:rsidR="00165A66">
        <w:rPr>
          <w:b/>
        </w:rPr>
        <w:t xml:space="preserve">подразделения </w:t>
      </w:r>
    </w:p>
    <w:p w:rsidR="00476E80" w:rsidRDefault="00476E80">
      <w:pPr>
        <w:jc w:val="both"/>
        <w:rPr>
          <w:b/>
        </w:rPr>
      </w:pPr>
    </w:p>
    <w:p w:rsidR="00476E80" w:rsidRPr="0008495C" w:rsidRDefault="00165A66" w:rsidP="0008495C">
      <w:pPr>
        <w:jc w:val="center"/>
      </w:pPr>
      <w:r>
        <w:rPr>
          <w:b/>
        </w:rPr>
        <w:t>1. Общие положения</w:t>
      </w:r>
    </w:p>
    <w:p w:rsidR="00476E80" w:rsidRDefault="00165A66">
      <w:pPr>
        <w:pStyle w:val="ae"/>
      </w:pPr>
      <w:r>
        <w:tab/>
        <w:t>1.1.  Настоящая должностная инструкция определяет функциональные, должностные обязанности, права и отве</w:t>
      </w:r>
      <w:r w:rsidR="0008495C">
        <w:t xml:space="preserve">тственность специалиста архива </w:t>
      </w:r>
      <w:r>
        <w:t xml:space="preserve">подразделения </w:t>
      </w:r>
      <w:r w:rsidR="0008495C">
        <w:t xml:space="preserve">(далее - специалист архива) </w:t>
      </w:r>
      <w:r>
        <w:t>офисных специалистов и административных работников»» (далее Учреждение).</w:t>
      </w:r>
    </w:p>
    <w:p w:rsidR="00476E80" w:rsidRDefault="00165A66">
      <w:pPr>
        <w:pStyle w:val="ae"/>
      </w:pPr>
      <w:r>
        <w:tab/>
        <w:t>1.2. Н</w:t>
      </w:r>
      <w:r w:rsidR="0008495C">
        <w:t xml:space="preserve">а должность специалиста архива </w:t>
      </w:r>
      <w:r>
        <w:t>назначается лицо, удовлетворяющее следующим требованиям к образованию и обучению:</w:t>
      </w:r>
    </w:p>
    <w:p w:rsidR="00476E80" w:rsidRDefault="00165A66">
      <w:pPr>
        <w:pStyle w:val="ae"/>
      </w:pPr>
      <w:r>
        <w:tab/>
        <w:t>- Среднее профессиональное образование - программы подготовки специалистов среднего звена (не профильное) и дополнительное профессиональное образование - программы профессиональной переподготовки по профилю деятельности;</w:t>
      </w:r>
    </w:p>
    <w:p w:rsidR="00476E80" w:rsidRDefault="00165A66">
      <w:pPr>
        <w:pStyle w:val="ae"/>
      </w:pPr>
      <w:r>
        <w:tab/>
        <w:t>- Среднее профессиональное образование - программы подготовки специалистов среднего звена;</w:t>
      </w:r>
    </w:p>
    <w:p w:rsidR="00476E80" w:rsidRDefault="00165A66">
      <w:pPr>
        <w:pStyle w:val="ae"/>
      </w:pPr>
      <w:r>
        <w:t>имеющее опыт практической работы:</w:t>
      </w:r>
    </w:p>
    <w:p w:rsidR="00476E80" w:rsidRDefault="00165A66">
      <w:pPr>
        <w:pStyle w:val="ae"/>
      </w:pPr>
      <w:r>
        <w:tab/>
        <w:t>- Не менее одного года по созданию графических образов документов;</w:t>
      </w:r>
    </w:p>
    <w:p w:rsidR="00476E80" w:rsidRPr="0008495C" w:rsidRDefault="00165A66">
      <w:pPr>
        <w:pStyle w:val="ae"/>
        <w:rPr>
          <w:b/>
        </w:rPr>
      </w:pPr>
      <w:r>
        <w:tab/>
      </w:r>
      <w:r w:rsidRPr="0008495C">
        <w:rPr>
          <w:b/>
        </w:rPr>
        <w:t>1.3. Специалист архива должен знать:</w:t>
      </w:r>
    </w:p>
    <w:p w:rsidR="00476E80" w:rsidRDefault="00165A66">
      <w:pPr>
        <w:pStyle w:val="ae"/>
      </w:pPr>
      <w:r>
        <w:tab/>
        <w:t>- Последовательность действий для загрузки данных в систему электронного архива;</w:t>
      </w:r>
    </w:p>
    <w:p w:rsidR="00476E80" w:rsidRDefault="00165A66">
      <w:pPr>
        <w:pStyle w:val="ae"/>
      </w:pPr>
      <w:r>
        <w:tab/>
        <w:t>- Методики оценки качества загруженных данных в систему электронного архива;</w:t>
      </w:r>
    </w:p>
    <w:p w:rsidR="00476E80" w:rsidRDefault="00165A66">
      <w:pPr>
        <w:pStyle w:val="ae"/>
      </w:pPr>
      <w:r>
        <w:tab/>
        <w:t>- Требования охраны труда;</w:t>
      </w:r>
    </w:p>
    <w:p w:rsidR="00476E80" w:rsidRDefault="00165A66">
      <w:pPr>
        <w:pStyle w:val="ae"/>
      </w:pPr>
      <w:r>
        <w:tab/>
        <w:t>- Правила использования персональных компьютеров и специализированного программного обеспечения в системе электронного архива;</w:t>
      </w:r>
    </w:p>
    <w:p w:rsidR="00476E80" w:rsidRDefault="00165A66">
      <w:pPr>
        <w:pStyle w:val="ae"/>
      </w:pPr>
      <w:r>
        <w:tab/>
        <w:t>- Требования законодательства российской федерации в области обработки, хранения, распознавания персональных данных и конфиденциальности информации;</w:t>
      </w:r>
    </w:p>
    <w:p w:rsidR="00476E80" w:rsidRDefault="00165A66">
      <w:pPr>
        <w:pStyle w:val="ae"/>
      </w:pPr>
      <w:r>
        <w:tab/>
        <w:t>- Сроки выполнения работ и нормы выработки формирования и загрузки обобщенных данных в систему электронного архива;</w:t>
      </w:r>
    </w:p>
    <w:p w:rsidR="00476E80" w:rsidRDefault="00165A66">
      <w:pPr>
        <w:pStyle w:val="ae"/>
      </w:pPr>
      <w:r>
        <w:tab/>
        <w:t>- Требования к формату баз данных системы электронного архива;</w:t>
      </w:r>
    </w:p>
    <w:p w:rsidR="00476E80" w:rsidRDefault="00165A66">
      <w:pPr>
        <w:pStyle w:val="ae"/>
      </w:pPr>
      <w:r>
        <w:tab/>
        <w:t>- Методики ввода данных и исправления ошибок контекстного распознавания в системе электронного архива;</w:t>
      </w:r>
    </w:p>
    <w:p w:rsidR="00476E80" w:rsidRDefault="00165A66">
      <w:pPr>
        <w:pStyle w:val="ae"/>
      </w:pPr>
      <w:r>
        <w:tab/>
        <w:t>- Требования охраны труда;</w:t>
      </w:r>
    </w:p>
    <w:p w:rsidR="00476E80" w:rsidRDefault="00165A66">
      <w:pPr>
        <w:pStyle w:val="ae"/>
      </w:pPr>
      <w:r>
        <w:tab/>
        <w:t>- Сроки выполнения работ и нормы выработки контекстного распознавания документов на предмет наличия несоответствий с текстом бумажных документов в системе электронного архива;</w:t>
      </w:r>
    </w:p>
    <w:p w:rsidR="00476E80" w:rsidRDefault="00165A66">
      <w:pPr>
        <w:pStyle w:val="ae"/>
      </w:pPr>
      <w:r>
        <w:tab/>
        <w:t>- Правила использования персональных компьютеров и специализированного программного обеспечения в системе электронного архива;</w:t>
      </w:r>
    </w:p>
    <w:p w:rsidR="00476E80" w:rsidRDefault="00165A66">
      <w:pPr>
        <w:pStyle w:val="ae"/>
      </w:pPr>
      <w:r>
        <w:tab/>
        <w:t>- Требования к составу и формату итоговых таблиц в системе электронного архива;</w:t>
      </w:r>
    </w:p>
    <w:p w:rsidR="00476E80" w:rsidRDefault="00165A66">
      <w:pPr>
        <w:pStyle w:val="ae"/>
      </w:pPr>
      <w:r>
        <w:tab/>
        <w:t>- Основы законодательства российской федерации в области обработки, хранения, распознавания персональных данных и конфиденциальности информации;</w:t>
      </w:r>
    </w:p>
    <w:p w:rsidR="00476E80" w:rsidRDefault="00165A66" w:rsidP="0008495C">
      <w:pPr>
        <w:pStyle w:val="ae"/>
      </w:pPr>
      <w:r>
        <w:tab/>
        <w:t xml:space="preserve">- Требования к качеству и полноте контекстного распознавания и индексации по каждому типу документов в системе электронного архива; </w:t>
      </w:r>
    </w:p>
    <w:p w:rsidR="00476E80" w:rsidRPr="0008495C" w:rsidRDefault="00165A66">
      <w:pPr>
        <w:pStyle w:val="ae"/>
        <w:rPr>
          <w:b/>
        </w:rPr>
      </w:pPr>
      <w:r>
        <w:tab/>
      </w:r>
      <w:r w:rsidRPr="0008495C">
        <w:rPr>
          <w:b/>
        </w:rPr>
        <w:t>1.4. Специалист архива должен уметь:</w:t>
      </w:r>
    </w:p>
    <w:p w:rsidR="00476E80" w:rsidRDefault="00165A66">
      <w:pPr>
        <w:pStyle w:val="ae"/>
      </w:pPr>
      <w:r>
        <w:tab/>
        <w:t>- Пользоваться персональным компьютером и программным обеспечением для контекстного распознавания документов;</w:t>
      </w:r>
    </w:p>
    <w:p w:rsidR="00476E80" w:rsidRDefault="00165A66">
      <w:pPr>
        <w:pStyle w:val="ae"/>
      </w:pPr>
      <w:r>
        <w:tab/>
        <w:t>- Проверять соответствие изображения и целостность данных, загруженных в систему электронного архива;</w:t>
      </w:r>
    </w:p>
    <w:p w:rsidR="00476E80" w:rsidRDefault="00165A66">
      <w:pPr>
        <w:pStyle w:val="ae"/>
      </w:pPr>
      <w:r>
        <w:tab/>
        <w:t>- Загружать данные в различные информационные системы электронного архива;</w:t>
      </w:r>
    </w:p>
    <w:p w:rsidR="00476E80" w:rsidRDefault="00165A66">
      <w:pPr>
        <w:pStyle w:val="ae"/>
      </w:pPr>
      <w:r>
        <w:tab/>
        <w:t>- Выполнять процедуры повторного запуска программного обеспечения в случае наличия ошибок и сбоев системы электронного архива;</w:t>
      </w:r>
    </w:p>
    <w:p w:rsidR="00476E80" w:rsidRDefault="00165A66">
      <w:pPr>
        <w:pStyle w:val="ae"/>
      </w:pPr>
      <w:r>
        <w:lastRenderedPageBreak/>
        <w:tab/>
        <w:t>- Выполнять процедуры повторной загрузки данных в случае наличия ошибок или сбоев;</w:t>
      </w:r>
    </w:p>
    <w:p w:rsidR="00476E80" w:rsidRDefault="00165A66">
      <w:pPr>
        <w:pStyle w:val="ae"/>
      </w:pPr>
      <w:r>
        <w:tab/>
        <w:t>- Пользоваться персональным компьютером и программным обеспечением для контекстного распознавания документов в системе электронного архива;</w:t>
      </w:r>
    </w:p>
    <w:p w:rsidR="00476E80" w:rsidRDefault="00165A66">
      <w:pPr>
        <w:pStyle w:val="ae"/>
      </w:pPr>
      <w:r>
        <w:tab/>
        <w:t>- Сохранять результаты контекстного сканирования с вводом необходимых атрибутов документа для архивного хранения;</w:t>
      </w:r>
    </w:p>
    <w:p w:rsidR="00476E80" w:rsidRDefault="00165A66">
      <w:pPr>
        <w:pStyle w:val="ae"/>
      </w:pPr>
      <w:r>
        <w:tab/>
        <w:t>- Формировать итоговые таблицы для архивного хранения;</w:t>
      </w:r>
    </w:p>
    <w:p w:rsidR="00476E80" w:rsidRDefault="00165A66">
      <w:pPr>
        <w:pStyle w:val="ae"/>
      </w:pPr>
      <w:r>
        <w:t xml:space="preserve">     </w:t>
      </w:r>
      <w:r w:rsidR="0008495C">
        <w:t xml:space="preserve">        1.5. Специалист архива </w:t>
      </w:r>
      <w:r>
        <w:t>назначается на должность и освобождается от должности приказом директора Учреждения в соответствии с действующим законодательством Российской Федерации.</w:t>
      </w:r>
    </w:p>
    <w:p w:rsidR="00793E14" w:rsidRDefault="00165A66">
      <w:pPr>
        <w:pStyle w:val="ae"/>
      </w:pPr>
      <w:r>
        <w:tab/>
        <w:t>1.6. Специалист архива подчиняется директору Учрежд</w:t>
      </w:r>
      <w:r w:rsidR="0008495C">
        <w:t>ения и начальнику подразделения.</w:t>
      </w:r>
      <w:bookmarkStart w:id="0" w:name="_GoBack"/>
      <w:bookmarkEnd w:id="0"/>
    </w:p>
    <w:p w:rsidR="00476E80" w:rsidRDefault="00476E80">
      <w:pPr>
        <w:pStyle w:val="ae"/>
        <w:rPr>
          <w:b/>
        </w:rPr>
      </w:pPr>
    </w:p>
    <w:p w:rsidR="00476E80" w:rsidRDefault="00165A66" w:rsidP="0008495C">
      <w:pPr>
        <w:jc w:val="center"/>
      </w:pPr>
      <w:r>
        <w:rPr>
          <w:b/>
        </w:rPr>
        <w:t>2. Трудовые функции</w:t>
      </w:r>
    </w:p>
    <w:p w:rsidR="00476E80" w:rsidRDefault="00165A66">
      <w:pPr>
        <w:pStyle w:val="ae"/>
      </w:pPr>
      <w:r>
        <w:tab/>
        <w:t>2.1. Загрузка обобщенных данных в систему электронного архива.</w:t>
      </w:r>
    </w:p>
    <w:p w:rsidR="00476E80" w:rsidRDefault="00165A66">
      <w:pPr>
        <w:pStyle w:val="ae"/>
      </w:pPr>
      <w:r>
        <w:tab/>
        <w:t>2.2. Распознавание текста документа по смыслу и содержанию с последующей классификацией и индексацией в системе электронного архива.</w:t>
      </w:r>
    </w:p>
    <w:p w:rsidR="00476E80" w:rsidRDefault="00476E80">
      <w:pPr>
        <w:pStyle w:val="ae"/>
      </w:pPr>
    </w:p>
    <w:p w:rsidR="00476E80" w:rsidRDefault="00165A66" w:rsidP="0008495C">
      <w:pPr>
        <w:jc w:val="center"/>
      </w:pPr>
      <w:r>
        <w:rPr>
          <w:b/>
        </w:rPr>
        <w:t>3. Должностные обязанности</w:t>
      </w:r>
    </w:p>
    <w:p w:rsidR="00476E80" w:rsidRDefault="00165A66">
      <w:pPr>
        <w:pStyle w:val="ae"/>
      </w:pPr>
      <w:r>
        <w:tab/>
        <w:t>3.1. Повторный запуск процесса загрузки данных в систему электронного архива в случае наличия ошибок или сбоев.</w:t>
      </w:r>
    </w:p>
    <w:p w:rsidR="00476E80" w:rsidRDefault="00165A66">
      <w:pPr>
        <w:pStyle w:val="ae"/>
      </w:pPr>
      <w:r>
        <w:tab/>
        <w:t>3.2. Формирование (перевод) обобщенных данных по результатам сканирования и индексации документов в формат баз данных используемой системы в электронном архиве.</w:t>
      </w:r>
    </w:p>
    <w:p w:rsidR="00476E80" w:rsidRDefault="00165A66">
      <w:pPr>
        <w:pStyle w:val="ae"/>
      </w:pPr>
      <w:r>
        <w:tab/>
        <w:t>3.3. Проверка полноты соответствия изображения и целостности данных, загруженных в систему электронного архива.</w:t>
      </w:r>
    </w:p>
    <w:p w:rsidR="00476E80" w:rsidRDefault="00165A66">
      <w:pPr>
        <w:pStyle w:val="ae"/>
      </w:pPr>
      <w:r>
        <w:tab/>
        <w:t>3.4. Загрузка обобщенных данных в систему электронного архива.</w:t>
      </w:r>
    </w:p>
    <w:p w:rsidR="00476E80" w:rsidRDefault="00165A66">
      <w:pPr>
        <w:pStyle w:val="ae"/>
      </w:pPr>
      <w:r>
        <w:tab/>
        <w:t>3.5. Запуск процесса автоматизированного контекстного распознавания содержимого документов при помощи специализированного программного обеспечения в системе электронного архива.</w:t>
      </w:r>
    </w:p>
    <w:p w:rsidR="00476E80" w:rsidRDefault="00165A66">
      <w:pPr>
        <w:pStyle w:val="ae"/>
      </w:pPr>
      <w:r>
        <w:tab/>
        <w:t>3.6. Контроль качества контекстного распознавания документов на предмет наличия несоответствий с текстом бумажных документов в системе электронного архива.</w:t>
      </w:r>
    </w:p>
    <w:p w:rsidR="00476E80" w:rsidRDefault="00165A66">
      <w:pPr>
        <w:pStyle w:val="ae"/>
      </w:pPr>
      <w:r>
        <w:tab/>
        <w:t>3.7. Формирование итоговых таблиц по атрибутам документов на основании контекстного распознавания и ввода атрибутов документов для архивного хранения.</w:t>
      </w:r>
    </w:p>
    <w:p w:rsidR="00476E80" w:rsidRDefault="00165A66">
      <w:pPr>
        <w:pStyle w:val="ae"/>
      </w:pPr>
      <w:r>
        <w:tab/>
        <w:t>3.8. Сохранение результатов контекстного сканирования с вводом необходимых атрибутов документа для архивного хранения.</w:t>
      </w:r>
    </w:p>
    <w:p w:rsidR="00476E80" w:rsidRDefault="00165A66">
      <w:pPr>
        <w:pStyle w:val="ae"/>
      </w:pPr>
      <w:r>
        <w:tab/>
        <w:t>3.9. Исправление ошибок автоматизированного распознавания содержимого документов для архивного хранения.</w:t>
      </w:r>
    </w:p>
    <w:p w:rsidR="00476E80" w:rsidRDefault="00476E80">
      <w:pPr>
        <w:pStyle w:val="ae"/>
      </w:pPr>
    </w:p>
    <w:p w:rsidR="00476E80" w:rsidRPr="0008495C" w:rsidRDefault="00165A66" w:rsidP="0008495C">
      <w:pPr>
        <w:jc w:val="center"/>
      </w:pPr>
      <w:r>
        <w:rPr>
          <w:b/>
        </w:rPr>
        <w:t>4. Права</w:t>
      </w:r>
    </w:p>
    <w:p w:rsidR="00476E80" w:rsidRDefault="00165A66">
      <w:pPr>
        <w:pStyle w:val="ae"/>
      </w:pPr>
      <w:r>
        <w:rPr>
          <w:b/>
        </w:rPr>
        <w:tab/>
        <w:t>Специалист архива имеет право:</w:t>
      </w:r>
    </w:p>
    <w:p w:rsidR="00476E80" w:rsidRDefault="00165A66">
      <w:pPr>
        <w:pStyle w:val="ae"/>
      </w:pPr>
      <w:r>
        <w:t xml:space="preserve">            4.1. Запрашивать и получат</w:t>
      </w:r>
      <w:r w:rsidR="0008495C">
        <w:t>ь необходимую информацию, а так</w:t>
      </w:r>
      <w:r>
        <w:t>же материалы и документы, относящиеся к вопросам д</w:t>
      </w:r>
      <w:r w:rsidR="0008495C">
        <w:t xml:space="preserve">еятельности специалиста архива </w:t>
      </w:r>
    </w:p>
    <w:p w:rsidR="00476E80" w:rsidRDefault="00165A66">
      <w:pPr>
        <w:pStyle w:val="ae"/>
      </w:pPr>
      <w:r>
        <w:t xml:space="preserve">            4.2. Повышать квалификацию, проходить переподготовку (переквалификацию).</w:t>
      </w:r>
    </w:p>
    <w:p w:rsidR="00476E80" w:rsidRDefault="00165A66">
      <w:pPr>
        <w:pStyle w:val="ae"/>
      </w:pPr>
      <w:r>
        <w:t xml:space="preserve">            4.3. Вступать во взаимоотношения с подразделениями сторонних учреждений и организаций для решения вопросов, входящих в </w:t>
      </w:r>
      <w:r w:rsidR="0008495C">
        <w:t>компетенцию специалиста архива.</w:t>
      </w:r>
    </w:p>
    <w:p w:rsidR="00476E80" w:rsidRDefault="00165A66">
      <w:pPr>
        <w:pStyle w:val="ae"/>
      </w:pPr>
      <w:r>
        <w:t xml:space="preserve">            4.4. Принимать участие в обсуждении вопросов, входящих в его функциональные обязанности.</w:t>
      </w:r>
    </w:p>
    <w:p w:rsidR="00476E80" w:rsidRDefault="00165A66">
      <w:pPr>
        <w:pStyle w:val="ae"/>
      </w:pPr>
      <w:r>
        <w:t xml:space="preserve">            4.5. Вносить предложения и замечания по вопросам улучшения деятельности на порученном участке работы.           </w:t>
      </w:r>
    </w:p>
    <w:p w:rsidR="00476E80" w:rsidRDefault="00165A66">
      <w:pPr>
        <w:pStyle w:val="ae"/>
      </w:pPr>
      <w:r>
        <w:t xml:space="preserve">            4.6.  Обращаться в соответствующие органы местного самоуправления или в суд для разрешения споров, возникающих при исполнении функциональных обязанностей.</w:t>
      </w:r>
    </w:p>
    <w:p w:rsidR="00476E80" w:rsidRDefault="00165A66">
      <w:pPr>
        <w:pStyle w:val="ae"/>
      </w:pPr>
      <w:r>
        <w:lastRenderedPageBreak/>
        <w:t xml:space="preserve">            4.7. Пользоваться информационными материалами и нормативно-правовыми документами, необходимыми для исполнения своих должностных обязанностей.</w:t>
      </w:r>
    </w:p>
    <w:p w:rsidR="00476E80" w:rsidRDefault="00165A66">
      <w:pPr>
        <w:pStyle w:val="ae"/>
      </w:pPr>
      <w:r>
        <w:t xml:space="preserve">            4.8. Проходить в установленном порядке аттестацию.</w:t>
      </w:r>
    </w:p>
    <w:p w:rsidR="00476E80" w:rsidRDefault="00476E80">
      <w:pPr>
        <w:tabs>
          <w:tab w:val="left" w:pos="720"/>
        </w:tabs>
        <w:jc w:val="both"/>
      </w:pPr>
    </w:p>
    <w:p w:rsidR="00476E80" w:rsidRPr="0008495C" w:rsidRDefault="00165A66" w:rsidP="0008495C">
      <w:pPr>
        <w:tabs>
          <w:tab w:val="left" w:pos="720"/>
        </w:tabs>
        <w:jc w:val="center"/>
      </w:pPr>
      <w:r>
        <w:rPr>
          <w:b/>
        </w:rPr>
        <w:t>5. Ответственность</w:t>
      </w:r>
    </w:p>
    <w:p w:rsidR="00476E80" w:rsidRDefault="00165A66">
      <w:pPr>
        <w:pStyle w:val="ae"/>
      </w:pPr>
      <w:r>
        <w:rPr>
          <w:b/>
        </w:rPr>
        <w:t xml:space="preserve">            Специалист архива несет ответственность за:</w:t>
      </w:r>
    </w:p>
    <w:p w:rsidR="00476E80" w:rsidRDefault="00165A66">
      <w:pPr>
        <w:pStyle w:val="ae"/>
      </w:pPr>
      <w:r>
        <w:rPr>
          <w:b/>
        </w:rPr>
        <w:t xml:space="preserve">            </w:t>
      </w:r>
      <w:r>
        <w:t xml:space="preserve">4.1. Неисполнение (ненадлежащее исполнение) своих функциональных обязанностей. </w:t>
      </w:r>
    </w:p>
    <w:p w:rsidR="00476E80" w:rsidRDefault="00165A66">
      <w:pPr>
        <w:pStyle w:val="ae"/>
      </w:pPr>
      <w:r>
        <w:t xml:space="preserve">            4.2. Невыполнение распоряжений и поручений директора Учреждения.</w:t>
      </w:r>
    </w:p>
    <w:p w:rsidR="00476E80" w:rsidRDefault="00165A66">
      <w:pPr>
        <w:pStyle w:val="ae"/>
      </w:pPr>
      <w:r>
        <w:t xml:space="preserve">            4.3. Недостоверную информацию о состоянии выполнения порученных заданий и поручений, нарушении сроков их исполнения.</w:t>
      </w:r>
    </w:p>
    <w:p w:rsidR="00476E80" w:rsidRDefault="00165A66">
      <w:pPr>
        <w:pStyle w:val="ae"/>
      </w:pPr>
      <w:r>
        <w:rPr>
          <w:color w:val="000000"/>
        </w:rPr>
        <w:t xml:space="preserve">            4.4. Нарушение правил внутреннего трудового распорядка, правила противопожарной безопасности и техники безопасности, установленных в Учреждении.     </w:t>
      </w:r>
      <w:r>
        <w:t xml:space="preserve"> </w:t>
      </w:r>
    </w:p>
    <w:p w:rsidR="00476E80" w:rsidRDefault="00165A66">
      <w:pPr>
        <w:pStyle w:val="ae"/>
      </w:pPr>
      <w:r>
        <w:t xml:space="preserve">            4.5. </w:t>
      </w:r>
      <w:r>
        <w:rPr>
          <w:color w:val="000000"/>
        </w:rPr>
        <w:t>Причинение материального ущерба в пределах, установленных действующим законодательством Российской Федерации</w:t>
      </w:r>
      <w:r>
        <w:t>.</w:t>
      </w:r>
    </w:p>
    <w:p w:rsidR="00476E80" w:rsidRDefault="00165A66">
      <w:pPr>
        <w:pStyle w:val="ae"/>
      </w:pPr>
      <w:r>
        <w:t xml:space="preserve">            4.6. Разглашение сведений, ставших известными в связи с исполнением должностных обязанностей.           </w:t>
      </w:r>
    </w:p>
    <w:p w:rsidR="00476E80" w:rsidRDefault="00165A66" w:rsidP="0008495C">
      <w:pPr>
        <w:pStyle w:val="ae"/>
      </w:pPr>
      <w:r>
        <w:rPr>
          <w:color w:val="000000"/>
        </w:rPr>
        <w:t xml:space="preserve">             За вышеперечисленные</w:t>
      </w:r>
      <w:r>
        <w:rPr>
          <w:sz w:val="28"/>
          <w:szCs w:val="28"/>
        </w:rPr>
        <w:t xml:space="preserve"> </w:t>
      </w:r>
      <w:r>
        <w:t>нарушения специалист архива 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административной, гражданской и уголовной ответственности.</w:t>
      </w:r>
    </w:p>
    <w:p w:rsidR="00476E80" w:rsidRDefault="00165A66">
      <w:pPr>
        <w:pStyle w:val="ae"/>
      </w:pPr>
      <w:r>
        <w:t xml:space="preserve">             Настоящая должностная инструкция разработана в соответствии с положениями (требованиями) Трудового кодекса Российской Федерации от 30.12.2001 г. № 197 ФЗ (ТК РФ) (с изменениями и дополнениями), профессионального стандарта «Специалист по формированию электронного архива» утвержденного приказом Министерства труда и социальной защиты Российской Федерации от 19.04.2018 № 266н и иных нормативно–правовых актов, регулирующих трудовые отношения.</w:t>
      </w:r>
    </w:p>
    <w:p w:rsidR="00476E80" w:rsidRDefault="00165A66">
      <w:pPr>
        <w:jc w:val="both"/>
      </w:pPr>
      <w:r>
        <w:t xml:space="preserve">            </w:t>
      </w:r>
    </w:p>
    <w:p w:rsidR="00476E80" w:rsidRDefault="00165A66">
      <w:pPr>
        <w:jc w:val="both"/>
      </w:pPr>
      <w:r>
        <w:t>Должность составителя</w:t>
      </w:r>
    </w:p>
    <w:p w:rsidR="00476E80" w:rsidRDefault="00165A66">
      <w:pPr>
        <w:jc w:val="both"/>
      </w:pPr>
      <w:r>
        <w:t>______________________________________               _________________ /________________/</w:t>
      </w:r>
    </w:p>
    <w:p w:rsidR="00476E80" w:rsidRDefault="00165A66">
      <w:pPr>
        <w:jc w:val="both"/>
      </w:pPr>
      <w: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(личная 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(ФИО)</w:t>
      </w:r>
    </w:p>
    <w:p w:rsidR="00476E80" w:rsidRDefault="00165A66">
      <w:pPr>
        <w:jc w:val="both"/>
      </w:pPr>
      <w:r>
        <w:t>Согласовано</w:t>
      </w:r>
    </w:p>
    <w:p w:rsidR="00476E80" w:rsidRDefault="00165A66">
      <w:pPr>
        <w:jc w:val="both"/>
      </w:pPr>
      <w:r>
        <w:t>Должность</w:t>
      </w:r>
    </w:p>
    <w:p w:rsidR="00476E80" w:rsidRDefault="00165A66">
      <w:pPr>
        <w:jc w:val="both"/>
      </w:pPr>
      <w:r>
        <w:t>______________________________________               _________________ /________________/</w:t>
      </w:r>
    </w:p>
    <w:p w:rsidR="00476E80" w:rsidRDefault="00165A66">
      <w:pPr>
        <w:jc w:val="both"/>
      </w:pPr>
      <w: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(личная 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(ФИО)</w:t>
      </w:r>
    </w:p>
    <w:p w:rsidR="00476E80" w:rsidRDefault="00476E80">
      <w:pPr>
        <w:jc w:val="both"/>
      </w:pPr>
    </w:p>
    <w:p w:rsidR="00476E80" w:rsidRDefault="00165A66">
      <w:pPr>
        <w:jc w:val="both"/>
      </w:pPr>
      <w:r>
        <w:t xml:space="preserve">                                                                                                       «__</w:t>
      </w:r>
      <w:proofErr w:type="gramStart"/>
      <w:r>
        <w:t>_»_</w:t>
      </w:r>
      <w:proofErr w:type="gramEnd"/>
      <w:r>
        <w:t>________</w:t>
      </w:r>
      <w:r w:rsidR="0008495C">
        <w:t>_____202</w:t>
      </w:r>
      <w:r>
        <w:t xml:space="preserve"> __ г.</w:t>
      </w:r>
    </w:p>
    <w:p w:rsidR="00476E80" w:rsidRDefault="00476E80">
      <w:pPr>
        <w:jc w:val="both"/>
      </w:pPr>
    </w:p>
    <w:p w:rsidR="00476E80" w:rsidRDefault="00165A66">
      <w:pPr>
        <w:ind w:firstLine="708"/>
        <w:jc w:val="both"/>
      </w:pPr>
      <w:r>
        <w:t>С должностной инструкцией, экземпляр которой будет находиться на рабочем месте в служебном кабинете специалиста по персоналу Учреждения, ознакомлен</w:t>
      </w:r>
    </w:p>
    <w:p w:rsidR="00476E80" w:rsidRDefault="00476E80">
      <w:pPr>
        <w:jc w:val="both"/>
      </w:pPr>
    </w:p>
    <w:p w:rsidR="00476E80" w:rsidRDefault="00165A66">
      <w:pPr>
        <w:jc w:val="both"/>
      </w:pPr>
      <w:r>
        <w:t xml:space="preserve">_________________/________________/                                 </w:t>
      </w:r>
      <w:proofErr w:type="gramStart"/>
      <w:r>
        <w:t xml:space="preserve">   «</w:t>
      </w:r>
      <w:proofErr w:type="gramEnd"/>
      <w:r>
        <w:t>___»______________2</w:t>
      </w:r>
      <w:r w:rsidR="0008495C">
        <w:t>02</w:t>
      </w:r>
      <w:r>
        <w:t xml:space="preserve">__г.                                                                                                                   </w:t>
      </w:r>
    </w:p>
    <w:p w:rsidR="00476E80" w:rsidRDefault="00165A66">
      <w:pPr>
        <w:jc w:val="both"/>
      </w:pPr>
      <w:r>
        <w:t xml:space="preserve">     </w:t>
      </w:r>
      <w:r>
        <w:rPr>
          <w:sz w:val="20"/>
          <w:szCs w:val="20"/>
        </w:rPr>
        <w:t xml:space="preserve">(личная 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(ФИО)</w:t>
      </w:r>
    </w:p>
    <w:p w:rsidR="00476E80" w:rsidRDefault="00476E80">
      <w:pPr>
        <w:jc w:val="both"/>
      </w:pPr>
    </w:p>
    <w:p w:rsidR="00476E80" w:rsidRDefault="00476E80"/>
    <w:p w:rsidR="00476E80" w:rsidRDefault="00476E80">
      <w:pPr>
        <w:jc w:val="both"/>
      </w:pPr>
    </w:p>
    <w:p w:rsidR="00476E80" w:rsidRDefault="00476E80">
      <w:pPr>
        <w:jc w:val="both"/>
      </w:pPr>
    </w:p>
    <w:sectPr w:rsidR="00476E80">
      <w:headerReference w:type="default" r:id="rId7"/>
      <w:footerReference w:type="default" r:id="rId8"/>
      <w:pgSz w:w="11906" w:h="16838"/>
      <w:pgMar w:top="1134" w:right="850" w:bottom="1134" w:left="1701" w:header="709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52" w:rsidRDefault="009D4C52">
      <w:r>
        <w:separator/>
      </w:r>
    </w:p>
  </w:endnote>
  <w:endnote w:type="continuationSeparator" w:id="0">
    <w:p w:rsidR="009D4C52" w:rsidRDefault="009D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80" w:rsidRDefault="00165A66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793E14">
      <w:rPr>
        <w:noProof/>
      </w:rPr>
      <w:t>3</w:t>
    </w:r>
    <w:r>
      <w:fldChar w:fldCharType="end"/>
    </w:r>
  </w:p>
  <w:p w:rsidR="00476E80" w:rsidRDefault="00476E80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52" w:rsidRDefault="009D4C52">
      <w:r>
        <w:separator/>
      </w:r>
    </w:p>
  </w:footnote>
  <w:footnote w:type="continuationSeparator" w:id="0">
    <w:p w:rsidR="009D4C52" w:rsidRDefault="009D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80" w:rsidRDefault="00165A66"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 wp14:anchorId="1283244D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22860" cy="182880"/>
              <wp:effectExtent l="4445" t="635" r="635" b="635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2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76E80" w:rsidRDefault="00476E80">
                          <w:pPr>
                            <w:pStyle w:val="a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83244D" id="Text Box 1" o:spid="_x0000_s1026" style="position:absolute;margin-left:551.6pt;margin-top:.05pt;width:1.8pt;height:14.4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" filled="f" stroked="f">
              <v:textbox inset="0,0,0,0">
                <w:txbxContent>
                  <w:p w:rsidR="00476E80" w:rsidRDefault="00476E80">
                    <w:pPr>
                      <w:pStyle w:val="a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0"/>
    <w:rsid w:val="0008495C"/>
    <w:rsid w:val="00165A66"/>
    <w:rsid w:val="00476E80"/>
    <w:rsid w:val="00530234"/>
    <w:rsid w:val="00793E14"/>
    <w:rsid w:val="007D30FB"/>
    <w:rsid w:val="009D4C52"/>
    <w:rsid w:val="00B3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6C58"/>
  <w15:docId w15:val="{D68AB5BC-3BAB-4BB2-9B2C-48B9FED2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A"/>
      <w:sz w:val="24"/>
      <w:szCs w:val="24"/>
      <w:lang w:eastAsia="ar-SA"/>
    </w:rPr>
  </w:style>
  <w:style w:type="paragraph" w:styleId="1">
    <w:name w:val="heading 1"/>
    <w:basedOn w:val="Heading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Символ нумерации"/>
    <w:qFormat/>
  </w:style>
  <w:style w:type="character" w:customStyle="1" w:styleId="a5">
    <w:name w:val="Нижний колонтитул Знак"/>
    <w:uiPriority w:val="99"/>
    <w:qFormat/>
    <w:rsid w:val="005C4989"/>
    <w:rPr>
      <w:sz w:val="24"/>
      <w:szCs w:val="24"/>
      <w:lang w:eastAsia="ar-SA"/>
    </w:rPr>
  </w:style>
  <w:style w:type="character" w:customStyle="1" w:styleId="InternetLink">
    <w:name w:val="Internet Link"/>
    <w:basedOn w:val="a0"/>
    <w:uiPriority w:val="99"/>
    <w:semiHidden/>
    <w:unhideWhenUsed/>
    <w:rsid w:val="0066668A"/>
    <w:rPr>
      <w:color w:val="0000FF" w:themeColor="hyperlink"/>
      <w:u w:val="single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styleId="a6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Quotation">
    <w:name w:val="Quotation"/>
    <w:qFormat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Arial" w:hAnsi="Arial" w:cs="Arial"/>
      <w:color w:val="00000A"/>
      <w:sz w:val="24"/>
      <w:lang w:eastAsia="ar-S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7"/>
    <w:qFormat/>
  </w:style>
  <w:style w:type="paragraph" w:styleId="ac">
    <w:name w:val="footer"/>
    <w:basedOn w:val="a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a"/>
    <w:qFormat/>
  </w:style>
  <w:style w:type="paragraph" w:styleId="ad">
    <w:name w:val="Salutation"/>
    <w:basedOn w:val="a"/>
  </w:style>
  <w:style w:type="paragraph" w:styleId="ae">
    <w:name w:val="envelope address"/>
    <w:basedOn w:val="a"/>
  </w:style>
  <w:style w:type="paragraph" w:customStyle="1" w:styleId="PreformattedText">
    <w:name w:val="Preformatted Tex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B5F8-FE7A-4B29-BE24-CF906E74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бухгалтера</vt:lpstr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бухгалтера</dc:title>
  <dc:subject>Должностные инструкции</dc:subject>
  <dc:creator>Радуга</dc:creator>
  <cp:keywords>должностная инструкция бухгалтера</cp:keywords>
  <dc:description>Образец должноснтной инструкции бухгалтера подразделения бухгалтерский учет и финансово-экономическая деятельность организации социального обслуживания населения</dc:description>
  <cp:lastModifiedBy>Наталья</cp:lastModifiedBy>
  <cp:revision>5</cp:revision>
  <cp:lastPrinted>2014-05-08T07:16:00Z</cp:lastPrinted>
  <dcterms:created xsi:type="dcterms:W3CDTF">2021-05-14T08:56:00Z</dcterms:created>
  <dcterms:modified xsi:type="dcterms:W3CDTF">2021-05-14T12:31:00Z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Делопроизводство</vt:lpwstr>
  </property>
</Properties>
</file>